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9F" w:rsidRPr="00CF29C2" w:rsidRDefault="00CF29C2">
      <w:pPr>
        <w:rPr>
          <w:b/>
          <w:sz w:val="24"/>
          <w:szCs w:val="24"/>
        </w:rPr>
      </w:pPr>
      <w:r w:rsidRPr="00CF29C2">
        <w:rPr>
          <w:b/>
          <w:sz w:val="24"/>
          <w:szCs w:val="24"/>
        </w:rPr>
        <w:t>Doc. 2 page 280</w:t>
      </w:r>
    </w:p>
    <w:p w:rsidR="00CF29C2" w:rsidRDefault="00CF29C2" w:rsidP="00CF29C2">
      <w:r>
        <w:t>Traduction proposée :</w:t>
      </w:r>
    </w:p>
    <w:p w:rsidR="00CF29C2" w:rsidRDefault="00CF29C2" w:rsidP="00CF29C2">
      <w:pPr>
        <w:jc w:val="both"/>
      </w:pPr>
      <w:r>
        <w:t>«</w:t>
      </w:r>
      <w:r>
        <w:t xml:space="preserve"> Je pense que je peux envisager </w:t>
      </w:r>
      <w:r>
        <w:t>honnêtement deux hypothèses. Tout</w:t>
      </w:r>
      <w:r>
        <w:t xml:space="preserve"> d’abord, que la nourriture est </w:t>
      </w:r>
      <w:r>
        <w:t xml:space="preserve">nécessaire à la survie de l’homme. </w:t>
      </w:r>
      <w:r>
        <w:t xml:space="preserve">Puis que l’attraction entre les </w:t>
      </w:r>
      <w:r>
        <w:t>deux sexes est nécessaire et restera te</w:t>
      </w:r>
      <w:r>
        <w:t xml:space="preserve">lle qu’elle l’est actuellement. </w:t>
      </w:r>
      <w:r>
        <w:t>(…) En supposant mes hypothèses</w:t>
      </w:r>
      <w:r>
        <w:t xml:space="preserve"> vérifiées, la croissance de la </w:t>
      </w:r>
      <w:r>
        <w:t xml:space="preserve">population humaine est infiniment </w:t>
      </w:r>
      <w:r>
        <w:t xml:space="preserve">plus rapide que celle de ce que </w:t>
      </w:r>
      <w:r>
        <w:t>la terre peut fournir comme nourriture. Lorsqu’elle n’es</w:t>
      </w:r>
      <w:r>
        <w:t xml:space="preserve">t confrontée </w:t>
      </w:r>
      <w:r>
        <w:t>à aucun obstacle, la population c</w:t>
      </w:r>
      <w:r>
        <w:t xml:space="preserve">roît de manière géométrique. La </w:t>
      </w:r>
      <w:r>
        <w:t>production de nourriture croît de man</w:t>
      </w:r>
      <w:r>
        <w:t xml:space="preserve">ière linéaire. Une connaissance </w:t>
      </w:r>
      <w:r>
        <w:t xml:space="preserve">élémentaire des nombres suffit </w:t>
      </w:r>
      <w:r>
        <w:t xml:space="preserve">pour comprendre la puissance de </w:t>
      </w:r>
      <w:r>
        <w:t>la première par rapport à la seconde. J’ai dit</w:t>
      </w:r>
      <w:r>
        <w:t xml:space="preserve"> que, sans obstacles, </w:t>
      </w:r>
      <w:r>
        <w:t xml:space="preserve">la population croît de manière </w:t>
      </w:r>
      <w:r>
        <w:t xml:space="preserve">géométrique et la production de </w:t>
      </w:r>
      <w:r>
        <w:t>nourriture de manière arithmétique</w:t>
      </w:r>
      <w:r>
        <w:t xml:space="preserve">. Aux États-Unis, la population </w:t>
      </w:r>
      <w:r>
        <w:t>double tous les 25 ans. Pre</w:t>
      </w:r>
      <w:r>
        <w:t xml:space="preserve">nons ce taux de variation comme </w:t>
      </w:r>
      <w:r>
        <w:t>règle et, écrivons que toute population humain</w:t>
      </w:r>
      <w:r>
        <w:t xml:space="preserve">e croît de manière </w:t>
      </w:r>
      <w:r>
        <w:t>géométrique en étant multipliée par 2 tous les 25 ans.</w:t>
      </w:r>
      <w:r>
        <w:t> </w:t>
      </w:r>
      <w:r>
        <w:t>»</w:t>
      </w:r>
    </w:p>
    <w:p w:rsidR="00CF29C2" w:rsidRPr="00CF29C2" w:rsidRDefault="00CF29C2">
      <w:pPr>
        <w:rPr>
          <w:b/>
          <w:sz w:val="24"/>
          <w:szCs w:val="24"/>
        </w:rPr>
      </w:pPr>
      <w:r w:rsidRPr="00CF29C2">
        <w:rPr>
          <w:b/>
          <w:sz w:val="24"/>
          <w:szCs w:val="24"/>
        </w:rPr>
        <w:t>Doc. 4 page 281</w:t>
      </w:r>
    </w:p>
    <w:p w:rsidR="00CF29C2" w:rsidRDefault="00CF29C2" w:rsidP="00CF29C2">
      <w:r>
        <w:t>Traduction proposée :</w:t>
      </w:r>
      <w:bookmarkStart w:id="0" w:name="_GoBack"/>
      <w:bookmarkEnd w:id="0"/>
    </w:p>
    <w:p w:rsidR="00CF29C2" w:rsidRDefault="00CF29C2" w:rsidP="00CF29C2">
      <w:pPr>
        <w:jc w:val="both"/>
      </w:pPr>
      <w:r>
        <w:t>« </w:t>
      </w:r>
      <w:r>
        <w:t xml:space="preserve">Bien </w:t>
      </w:r>
      <w:r>
        <w:t xml:space="preserve">que ce soit loin de la réalité, </w:t>
      </w:r>
      <w:r>
        <w:t>supposons que la production</w:t>
      </w:r>
      <w:r>
        <w:t xml:space="preserve"> agricole de la Grande-Bretagne </w:t>
      </w:r>
      <w:r>
        <w:t>augmente tous les 25 ans d’un</w:t>
      </w:r>
      <w:r>
        <w:t xml:space="preserve">e quantité constante égale à ce </w:t>
      </w:r>
      <w:r>
        <w:t>qu’elle produit actuellement</w:t>
      </w:r>
      <w:r>
        <w:t xml:space="preserve">. Regardons ces deux évolutions </w:t>
      </w:r>
      <w:r>
        <w:t>conjointement. Supposons que la p</w:t>
      </w:r>
      <w:r>
        <w:t xml:space="preserve">opulation de la Grande-Bretagne </w:t>
      </w:r>
      <w:r>
        <w:t>soit d’environ 7 millions d’habitant</w:t>
      </w:r>
      <w:r>
        <w:t xml:space="preserve">s et que sa production actuelle </w:t>
      </w:r>
      <w:r>
        <w:t>soit celle qui lui perm</w:t>
      </w:r>
      <w:r>
        <w:t>et de nourrir cette population. </w:t>
      </w:r>
      <w:r>
        <w:t>»</w:t>
      </w:r>
    </w:p>
    <w:sectPr w:rsidR="00CF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C2"/>
    <w:rsid w:val="008C7A49"/>
    <w:rsid w:val="00CF29C2"/>
    <w:rsid w:val="00F7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39F3E582"/>
  <w15:chartTrackingRefBased/>
  <w15:docId w15:val="{6C0667B1-12EE-4934-8CA8-D5A91E73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49"/>
  </w:style>
  <w:style w:type="paragraph" w:styleId="Titre1">
    <w:name w:val="heading 1"/>
    <w:basedOn w:val="Normal"/>
    <w:next w:val="Normal"/>
    <w:link w:val="Titre1Car"/>
    <w:uiPriority w:val="9"/>
    <w:qFormat/>
    <w:rsid w:val="008C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C7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ScTitre01">
    <w:name w:val="ESc × Titre 01"/>
    <w:basedOn w:val="Normal"/>
    <w:qFormat/>
    <w:rsid w:val="008C7A49"/>
    <w:pPr>
      <w:spacing w:line="240" w:lineRule="auto"/>
    </w:pPr>
    <w:rPr>
      <w:rFonts w:asciiTheme="majorHAnsi" w:hAnsiTheme="majorHAnsi"/>
      <w:sz w:val="40"/>
      <w:szCs w:val="40"/>
    </w:rPr>
  </w:style>
  <w:style w:type="paragraph" w:customStyle="1" w:styleId="EScTextecourant">
    <w:name w:val="ESc × Texte courant"/>
    <w:basedOn w:val="Normal"/>
    <w:qFormat/>
    <w:rsid w:val="008C7A49"/>
    <w:pPr>
      <w:spacing w:after="0" w:line="240" w:lineRule="auto"/>
    </w:pPr>
    <w:rPr>
      <w:rFonts w:asciiTheme="majorHAnsi" w:hAnsiTheme="majorHAnsi"/>
      <w:sz w:val="20"/>
    </w:rPr>
  </w:style>
  <w:style w:type="paragraph" w:customStyle="1" w:styleId="EScIntertitre">
    <w:name w:val="ESc × Intertitre"/>
    <w:basedOn w:val="EScTextecourant"/>
    <w:qFormat/>
    <w:rsid w:val="008C7A49"/>
    <w:pPr>
      <w:spacing w:before="60"/>
    </w:pPr>
    <w:rPr>
      <w:rFonts w:asciiTheme="minorHAnsi" w:hAnsiTheme="minorHAnsi" w:cs="Aharoni"/>
      <w:b/>
    </w:rPr>
  </w:style>
  <w:style w:type="character" w:customStyle="1" w:styleId="EScNotionscls">
    <w:name w:val="ESc × Notions clés"/>
    <w:basedOn w:val="Policepardfaut"/>
    <w:qFormat/>
    <w:rsid w:val="008C7A49"/>
    <w:rPr>
      <w:rFonts w:asciiTheme="majorHAnsi" w:hAnsiTheme="majorHAnsi"/>
      <w:shd w:val="clear" w:color="auto" w:fill="FFCCCC"/>
    </w:rPr>
  </w:style>
  <w:style w:type="character" w:customStyle="1" w:styleId="EScLexiqueBiographie">
    <w:name w:val="ESc × Lexique / Biographie"/>
    <w:basedOn w:val="Policepardfaut"/>
    <w:qFormat/>
    <w:rsid w:val="008C7A49"/>
    <w:rPr>
      <w:shd w:val="clear" w:color="auto" w:fill="CCECFF"/>
    </w:rPr>
  </w:style>
  <w:style w:type="paragraph" w:customStyle="1" w:styleId="Textesource">
    <w:name w:val="Texte source"/>
    <w:basedOn w:val="EScTextecourant"/>
    <w:rsid w:val="008C7A49"/>
    <w:pPr>
      <w:spacing w:line="264" w:lineRule="auto"/>
      <w:ind w:left="284"/>
    </w:pPr>
    <w:rPr>
      <w:rFonts w:ascii="Cambria" w:hAnsi="Cambria"/>
    </w:rPr>
  </w:style>
  <w:style w:type="paragraph" w:customStyle="1" w:styleId="EScLgende">
    <w:name w:val="ESc × Légende"/>
    <w:basedOn w:val="EScTextecourant"/>
    <w:qFormat/>
    <w:rsid w:val="008C7A49"/>
    <w:pPr>
      <w:spacing w:before="240"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8C7A49"/>
    <w:rPr>
      <w:color w:val="605E5C"/>
      <w:shd w:val="clear" w:color="auto" w:fill="E1DFDD"/>
    </w:rPr>
  </w:style>
  <w:style w:type="paragraph" w:customStyle="1" w:styleId="EScNomIMG">
    <w:name w:val="ESc × Nom IMG"/>
    <w:basedOn w:val="EScIntertitre"/>
    <w:rsid w:val="008C7A49"/>
    <w:pPr>
      <w:spacing w:before="0"/>
    </w:pPr>
    <w:rPr>
      <w:rFonts w:ascii="Arial" w:hAnsi="Arial"/>
      <w:b w:val="0"/>
      <w:color w:val="8FE2FF"/>
      <w:sz w:val="18"/>
      <w:szCs w:val="20"/>
      <w:lang w:val="en-US"/>
    </w:rPr>
  </w:style>
  <w:style w:type="character" w:customStyle="1" w:styleId="EScRenvoiactivitsetdocuments">
    <w:name w:val="ESc × Renvoi activités et documents"/>
    <w:basedOn w:val="Policepardfaut"/>
    <w:qFormat/>
    <w:rsid w:val="008C7A49"/>
    <w:rPr>
      <w:rFonts w:asciiTheme="minorHAnsi" w:hAnsiTheme="minorHAnsi" w:cs="Segoe UI Symbol"/>
      <w:b w:val="0"/>
      <w:color w:val="CC0066"/>
      <w:spacing w:val="0"/>
      <w:w w:val="100"/>
      <w:kern w:val="0"/>
      <w:position w:val="0"/>
      <w:sz w:val="18"/>
    </w:rPr>
  </w:style>
  <w:style w:type="paragraph" w:customStyle="1" w:styleId="EScSectionsprpacopie">
    <w:name w:val="ESc × Sections prépa copie"/>
    <w:basedOn w:val="Normal"/>
    <w:qFormat/>
    <w:rsid w:val="008C7A49"/>
    <w:pPr>
      <w:spacing w:before="320" w:after="0" w:line="240" w:lineRule="auto"/>
    </w:pPr>
    <w:rPr>
      <w:rFonts w:asciiTheme="majorHAnsi" w:hAnsiTheme="majorHAnsi"/>
      <w:color w:val="00B0F0"/>
    </w:rPr>
  </w:style>
  <w:style w:type="character" w:customStyle="1" w:styleId="ESCLgendegras">
    <w:name w:val="ESC × Légende gras"/>
    <w:basedOn w:val="Policepardfaut"/>
    <w:qFormat/>
    <w:rsid w:val="008C7A49"/>
    <w:rPr>
      <w:rFonts w:asciiTheme="minorHAnsi" w:hAnsiTheme="minorHAnsi"/>
      <w:b/>
    </w:rPr>
  </w:style>
  <w:style w:type="paragraph" w:customStyle="1" w:styleId="EScTextesource">
    <w:name w:val="ESc × Texte source"/>
    <w:basedOn w:val="Textesource"/>
    <w:qFormat/>
    <w:rsid w:val="008C7A49"/>
    <w:pPr>
      <w:shd w:val="clear" w:color="auto" w:fill="D9D9D9" w:themeFill="background1" w:themeFillShade="D9"/>
      <w:ind w:left="0"/>
    </w:pPr>
    <w:rPr>
      <w:rFonts w:asciiTheme="minorHAnsi" w:hAnsiTheme="minorHAnsi"/>
      <w:sz w:val="18"/>
      <w:szCs w:val="18"/>
    </w:rPr>
  </w:style>
  <w:style w:type="paragraph" w:customStyle="1" w:styleId="Ressourcesnumriques">
    <w:name w:val="Ressource(s) numérique(s)"/>
    <w:basedOn w:val="EScLgende"/>
    <w:rsid w:val="008C7A49"/>
    <w:pPr>
      <w:pBdr>
        <w:top w:val="single" w:sz="4" w:space="1" w:color="7030A0" w:shadow="1"/>
        <w:left w:val="single" w:sz="4" w:space="4" w:color="7030A0" w:shadow="1"/>
        <w:bottom w:val="single" w:sz="4" w:space="1" w:color="7030A0" w:shadow="1"/>
        <w:right w:val="single" w:sz="4" w:space="4" w:color="7030A0" w:shadow="1"/>
      </w:pBdr>
      <w:spacing w:before="120"/>
      <w:ind w:left="5897" w:hanging="5670"/>
    </w:pPr>
    <w:rPr>
      <w:rFonts w:asciiTheme="minorHAnsi" w:hAnsiTheme="minorHAnsi"/>
      <w:color w:val="7030A0"/>
      <w:sz w:val="18"/>
      <w:szCs w:val="18"/>
    </w:rPr>
  </w:style>
  <w:style w:type="paragraph" w:customStyle="1" w:styleId="EScLogoressourcesnumriques">
    <w:name w:val="ESc × Logo ressource(s) numérique(s)"/>
    <w:basedOn w:val="Ressourcesnumriques"/>
    <w:qFormat/>
    <w:rsid w:val="008C7A49"/>
    <w:pPr>
      <w:ind w:left="6804" w:firstLine="0"/>
    </w:pPr>
    <w:rPr>
      <w:b/>
    </w:rPr>
  </w:style>
  <w:style w:type="paragraph" w:customStyle="1" w:styleId="EScTexteprincipescientifique">
    <w:name w:val="ESc × Texte principe scientifique"/>
    <w:basedOn w:val="EScTextesource"/>
    <w:qFormat/>
    <w:rsid w:val="008C7A49"/>
    <w:pPr>
      <w:shd w:val="clear" w:color="auto" w:fill="D9E2F3" w:themeFill="accent5" w:themeFillTint="33"/>
      <w:spacing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C7A49"/>
    <w:rPr>
      <w:color w:val="605E5C"/>
      <w:shd w:val="clear" w:color="auto" w:fill="E1DFDD"/>
    </w:rPr>
  </w:style>
  <w:style w:type="paragraph" w:customStyle="1" w:styleId="Default">
    <w:name w:val="Default"/>
    <w:rsid w:val="008C7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ydp327aa23fe24kjd">
    <w:name w:val="ydp327aa23fe24kjd"/>
    <w:basedOn w:val="Policepardfaut"/>
    <w:rsid w:val="008C7A49"/>
  </w:style>
  <w:style w:type="paragraph" w:customStyle="1" w:styleId="yiv1646309255msonormal">
    <w:name w:val="yiv1646309255msonormal"/>
    <w:basedOn w:val="Normal"/>
    <w:rsid w:val="008C7A4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C7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7A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mmentaire">
    <w:name w:val="annotation text"/>
    <w:basedOn w:val="Normal"/>
    <w:link w:val="CommentaireCar"/>
    <w:uiPriority w:val="99"/>
    <w:unhideWhenUsed/>
    <w:rsid w:val="008C7A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C7A49"/>
    <w:rPr>
      <w:rFonts w:eastAsia="MS Mincho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C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7A49"/>
    <w:rPr>
      <w:rFonts w:eastAsia="MS Mincho"/>
    </w:rPr>
  </w:style>
  <w:style w:type="paragraph" w:styleId="Pieddepage">
    <w:name w:val="footer"/>
    <w:basedOn w:val="Normal"/>
    <w:link w:val="PieddepageCar"/>
    <w:uiPriority w:val="99"/>
    <w:unhideWhenUsed/>
    <w:rsid w:val="008C7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7A49"/>
    <w:rPr>
      <w:rFonts w:eastAsia="MS Mincho"/>
    </w:rPr>
  </w:style>
  <w:style w:type="character" w:styleId="Marquedecommentaire">
    <w:name w:val="annotation reference"/>
    <w:basedOn w:val="Policepardfaut"/>
    <w:uiPriority w:val="99"/>
    <w:semiHidden/>
    <w:unhideWhenUsed/>
    <w:rsid w:val="008C7A49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C7A4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7A49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8C7A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7A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A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A49"/>
    <w:rPr>
      <w:rFonts w:eastAsia="MS Mincho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A49"/>
    <w:rPr>
      <w:rFonts w:ascii="Segoe UI" w:eastAsia="MS Mincho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C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C7A49"/>
    <w:rPr>
      <w:color w:val="808080"/>
    </w:rPr>
  </w:style>
  <w:style w:type="paragraph" w:styleId="Paragraphedeliste">
    <w:name w:val="List Paragraph"/>
    <w:basedOn w:val="Normal"/>
    <w:uiPriority w:val="34"/>
    <w:qFormat/>
    <w:rsid w:val="008C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Ndiayetorre.Manon</dc:creator>
  <cp:keywords/>
  <dc:description/>
  <cp:lastModifiedBy>Ndiayetorre.Manon</cp:lastModifiedBy>
  <cp:revision>1</cp:revision>
  <dcterms:created xsi:type="dcterms:W3CDTF">2020-07-20T10:27:00Z</dcterms:created>
  <dcterms:modified xsi:type="dcterms:W3CDTF">2020-07-20T10:33:00Z</dcterms:modified>
</cp:coreProperties>
</file>