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BEEB9" w14:textId="0537EFD9" w:rsidR="00094FA5" w:rsidRPr="00A13122" w:rsidRDefault="00633B29" w:rsidP="00836FF9">
      <w:pPr>
        <w:pStyle w:val="UNITE"/>
      </w:pPr>
      <w:r w:rsidRPr="00836FF9">
        <w:rPr>
          <w:noProof/>
          <w:lang w:eastAsia="fr-FR"/>
        </w:rPr>
        <mc:AlternateContent>
          <mc:Choice Requires="wps">
            <w:drawing>
              <wp:anchor distT="0" distB="0" distL="144145" distR="144145" simplePos="0" relativeHeight="251675648" behindDoc="1" locked="0" layoutInCell="1" allowOverlap="1" wp14:anchorId="6D1AAF1F" wp14:editId="4F0105BF">
                <wp:simplePos x="0" y="0"/>
                <wp:positionH relativeFrom="column">
                  <wp:posOffset>425450</wp:posOffset>
                </wp:positionH>
                <wp:positionV relativeFrom="line">
                  <wp:posOffset>0</wp:posOffset>
                </wp:positionV>
                <wp:extent cx="280670" cy="320040"/>
                <wp:effectExtent l="0" t="0" r="5080" b="3810"/>
                <wp:wrapTight wrapText="bothSides">
                  <wp:wrapPolygon edited="0">
                    <wp:start x="0" y="0"/>
                    <wp:lineTo x="0" y="20571"/>
                    <wp:lineTo x="20525" y="20571"/>
                    <wp:lineTo x="20525" y="0"/>
                    <wp:lineTo x="0" y="0"/>
                  </wp:wrapPolygon>
                </wp:wrapTight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" cy="320040"/>
                        </a:xfrm>
                        <a:prstGeom prst="rect">
                          <a:avLst/>
                        </a:prstGeom>
                        <a:solidFill>
                          <a:srgbClr val="00934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22C573" w14:textId="585C4519" w:rsidR="00333BCB" w:rsidRPr="00C5211A" w:rsidRDefault="00EF5BDF" w:rsidP="00333BCB">
                            <w:pPr>
                              <w:spacing w:after="0"/>
                              <w:jc w:val="center"/>
                              <w:rPr>
                                <w:rFonts w:ascii="Verdana" w:hAnsi="Verdana" w:cs="Gish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5211A">
                              <w:rPr>
                                <w:rFonts w:ascii="Verdana" w:hAnsi="Verdana" w:cs="Gisha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AAF1F" id="Rectangle 6" o:spid="_x0000_s1026" style="position:absolute;margin-left:33.5pt;margin-top:0;width:22.1pt;height:25.2pt;z-index:-251640832;visibility:visible;mso-wrap-style:square;mso-width-percent:0;mso-height-percent:0;mso-wrap-distance-left:11.35pt;mso-wrap-distance-top:0;mso-wrap-distance-right:11.35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" fillcolor="#009346" stroked="f" strokeweight="1pt">
                <v:textbox>
                  <w:txbxContent>
                    <w:p w14:paraId="3422C573" w14:textId="585C4519" w:rsidR="00333BCB" w:rsidRPr="00C5211A" w:rsidRDefault="00EF5BDF" w:rsidP="00333BCB">
                      <w:pPr>
                        <w:spacing w:after="0"/>
                        <w:jc w:val="center"/>
                        <w:rPr>
                          <w:rFonts w:ascii="Verdana" w:hAnsi="Verdana" w:cs="Gisha"/>
                          <w:b/>
                          <w:bCs/>
                          <w:sz w:val="28"/>
                          <w:szCs w:val="28"/>
                        </w:rPr>
                      </w:pPr>
                      <w:r w:rsidRPr="00C5211A">
                        <w:rPr>
                          <w:rFonts w:ascii="Verdana" w:hAnsi="Verdana" w:cs="Gisha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type="tight" anchory="line"/>
              </v:rect>
            </w:pict>
          </mc:Fallback>
        </mc:AlternateContent>
      </w:r>
      <w:r w:rsidR="00C5211A" w:rsidRPr="00836FF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82CD899" wp14:editId="0B17C934">
                <wp:simplePos x="0" y="0"/>
                <wp:positionH relativeFrom="column">
                  <wp:posOffset>-146685</wp:posOffset>
                </wp:positionH>
                <wp:positionV relativeFrom="line">
                  <wp:posOffset>0</wp:posOffset>
                </wp:positionV>
                <wp:extent cx="575310" cy="320040"/>
                <wp:effectExtent l="0" t="0" r="0" b="118110"/>
                <wp:wrapTight wrapText="bothSides">
                  <wp:wrapPolygon edited="0">
                    <wp:start x="0" y="0"/>
                    <wp:lineTo x="0" y="21857"/>
                    <wp:lineTo x="4291" y="28286"/>
                    <wp:lineTo x="7868" y="28286"/>
                    <wp:lineTo x="20742" y="21857"/>
                    <wp:lineTo x="20742" y="0"/>
                    <wp:lineTo x="0" y="0"/>
                  </wp:wrapPolygon>
                </wp:wrapTight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" cy="320040"/>
                        </a:xfrm>
                        <a:prstGeom prst="wedgeRectCallout">
                          <a:avLst>
                            <a:gd name="adj1" fmla="val -20833"/>
                            <a:gd name="adj2" fmla="val 84053"/>
                          </a:avLst>
                        </a:prstGeom>
                        <a:solidFill>
                          <a:srgbClr val="26AD6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FDA784" w14:textId="6DB99A10" w:rsidR="00333BCB" w:rsidRPr="00A13122" w:rsidRDefault="00333BCB" w:rsidP="00333BCB">
                            <w:pPr>
                              <w:spacing w:after="0"/>
                              <w:jc w:val="center"/>
                              <w:rPr>
                                <w:rFonts w:ascii="Verdana" w:hAnsi="Verdana" w:cs="Arial"/>
                                <w:smallCaps/>
                                <w:sz w:val="23"/>
                                <w:szCs w:val="23"/>
                              </w:rPr>
                            </w:pPr>
                            <w:r w:rsidRPr="00A13122">
                              <w:rPr>
                                <w:rFonts w:ascii="Verdana" w:hAnsi="Verdana" w:cs="Arial"/>
                                <w:smallCaps/>
                                <w:sz w:val="23"/>
                                <w:szCs w:val="23"/>
                              </w:rPr>
                              <w:t>unit</w:t>
                            </w:r>
                            <w:r w:rsidR="00C5211A" w:rsidRPr="00A13122">
                              <w:rPr>
                                <w:rFonts w:ascii="Verdana" w:hAnsi="Verdana" w:cs="Arial"/>
                                <w:smallCaps/>
                                <w:sz w:val="23"/>
                                <w:szCs w:val="23"/>
                              </w:rPr>
                              <w:t>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CD89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le 5" o:spid="_x0000_s1027" type="#_x0000_t61" style="position:absolute;margin-left:-11.55pt;margin-top:0;width:45.3pt;height:25.2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" adj="6300,28955" fillcolor="#26ad6f" stroked="f" strokeweight="1pt">
                <v:textbox>
                  <w:txbxContent>
                    <w:p w14:paraId="34FDA784" w14:textId="6DB99A10" w:rsidR="00333BCB" w:rsidRPr="00A13122" w:rsidRDefault="00333BCB" w:rsidP="00333BCB">
                      <w:pPr>
                        <w:spacing w:after="0"/>
                        <w:jc w:val="center"/>
                        <w:rPr>
                          <w:rFonts w:ascii="Verdana" w:hAnsi="Verdana" w:cs="Arial"/>
                          <w:smallCaps/>
                          <w:sz w:val="23"/>
                          <w:szCs w:val="23"/>
                        </w:rPr>
                      </w:pPr>
                      <w:r w:rsidRPr="00A13122">
                        <w:rPr>
                          <w:rFonts w:ascii="Verdana" w:hAnsi="Verdana" w:cs="Arial"/>
                          <w:smallCaps/>
                          <w:sz w:val="23"/>
                          <w:szCs w:val="23"/>
                        </w:rPr>
                        <w:t>unit</w:t>
                      </w:r>
                      <w:r w:rsidR="00C5211A" w:rsidRPr="00A13122">
                        <w:rPr>
                          <w:rFonts w:ascii="Verdana" w:hAnsi="Verdana" w:cs="Arial"/>
                          <w:smallCaps/>
                          <w:sz w:val="23"/>
                          <w:szCs w:val="23"/>
                        </w:rPr>
                        <w:t>é</w:t>
                      </w:r>
                    </w:p>
                  </w:txbxContent>
                </v:textbox>
                <w10:wrap type="tight" anchory="line"/>
              </v:shape>
            </w:pict>
          </mc:Fallback>
        </mc:AlternateContent>
      </w:r>
      <w:r w:rsidR="00C5211A" w:rsidRPr="00836FF9">
        <w:t>Fonctionnement</w:t>
      </w:r>
      <w:r w:rsidR="00C5211A" w:rsidRPr="00A13122">
        <w:t xml:space="preserve"> végétal et adaptation aux conditions environnementales</w:t>
      </w:r>
    </w:p>
    <w:p w14:paraId="1661448E" w14:textId="1FDE9D63" w:rsidR="00BA5B3E" w:rsidRDefault="00094FA5" w:rsidP="00836FF9">
      <w:pPr>
        <w:pStyle w:val="Titreprotocole"/>
      </w:pPr>
      <w:r w:rsidRPr="00094FA5">
        <mc:AlternateContent>
          <mc:Choice Requires="wps">
            <w:drawing>
              <wp:anchor distT="144145" distB="144145" distL="144145" distR="144145" simplePos="0" relativeHeight="251672576" behindDoc="1" locked="0" layoutInCell="1" allowOverlap="1" wp14:anchorId="59F22485" wp14:editId="7DC95242">
                <wp:simplePos x="0" y="0"/>
                <wp:positionH relativeFrom="column">
                  <wp:posOffset>-149225</wp:posOffset>
                </wp:positionH>
                <wp:positionV relativeFrom="paragraph">
                  <wp:posOffset>426085</wp:posOffset>
                </wp:positionV>
                <wp:extent cx="1626870" cy="351155"/>
                <wp:effectExtent l="0" t="0" r="0" b="0"/>
                <wp:wrapTopAndBottom/>
                <wp:docPr id="4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870" cy="351155"/>
                        </a:xfrm>
                        <a:prstGeom prst="roundRect">
                          <a:avLst/>
                        </a:prstGeom>
                        <a:solidFill>
                          <a:srgbClr val="D9DF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5BDD98" w14:textId="77777777" w:rsidR="009644FE" w:rsidRPr="00A13122" w:rsidRDefault="009644FE" w:rsidP="009644FE">
                            <w:pPr>
                              <w:spacing w:after="0"/>
                              <w:jc w:val="center"/>
                              <w:rPr>
                                <w:rFonts w:ascii="Arial Black" w:hAnsi="Arial Black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13122">
                              <w:rPr>
                                <w:rFonts w:ascii="Arial Black" w:hAnsi="Arial Black" w:cs="Arial"/>
                                <w:color w:val="000000" w:themeColor="text1"/>
                                <w:sz w:val="24"/>
                                <w:szCs w:val="24"/>
                              </w:rPr>
                              <w:t>Protocole de TP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F22485" id="Rectangle à coins arrondis 7" o:spid="_x0000_s1028" style="position:absolute;margin-left:-11.75pt;margin-top:33.55pt;width:128.1pt;height:27.65pt;z-index:-251643904;visibility:visible;mso-wrap-style:square;mso-width-percent:0;mso-height-percent:0;mso-wrap-distance-left:11.35pt;mso-wrap-distance-top:11.35pt;mso-wrap-distance-right:11.35pt;mso-wrap-distance-bottom:11.35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" fillcolor="#d9df23" stroked="f" strokeweight="1pt">
                <v:stroke joinstyle="miter"/>
                <v:textbox>
                  <w:txbxContent>
                    <w:p w14:paraId="525BDD98" w14:textId="77777777" w:rsidR="009644FE" w:rsidRPr="00A13122" w:rsidRDefault="009644FE" w:rsidP="009644FE">
                      <w:pPr>
                        <w:spacing w:after="0"/>
                        <w:jc w:val="center"/>
                        <w:rPr>
                          <w:rFonts w:ascii="Arial Black" w:hAnsi="Arial Black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A13122">
                        <w:rPr>
                          <w:rFonts w:ascii="Arial Black" w:hAnsi="Arial Black" w:cs="Arial"/>
                          <w:color w:val="000000" w:themeColor="text1"/>
                          <w:sz w:val="24"/>
                          <w:szCs w:val="24"/>
                        </w:rPr>
                        <w:t>Protocole de TP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46178931" w14:textId="5006E72F" w:rsidR="00EF5BDF" w:rsidRPr="00A13122" w:rsidRDefault="0035056B" w:rsidP="00836FF9">
      <w:pPr>
        <w:pStyle w:val="Titreprotocole"/>
      </w:pPr>
      <w:r>
        <w:t>Observer la production d’amidon dans les chloroplastes</w:t>
      </w:r>
      <w:bookmarkStart w:id="0" w:name="_GoBack"/>
      <w:bookmarkEnd w:id="0"/>
      <w:r w:rsidR="00635C14">
        <w:t xml:space="preserve"> (Atelier 2)</w:t>
      </w:r>
    </w:p>
    <w:p w14:paraId="0FF6E4BC" w14:textId="77777777" w:rsidR="00EF5BDF" w:rsidRDefault="00EF5BDF" w:rsidP="00EF5BDF"/>
    <w:p w14:paraId="2DA2A156" w14:textId="77777777" w:rsidR="002301CB" w:rsidRPr="002301CB" w:rsidRDefault="00EF5BDF" w:rsidP="002301CB">
      <w:pPr>
        <w:pStyle w:val="MATERIEL"/>
        <w:rPr>
          <w:bCs/>
        </w:rPr>
      </w:pPr>
      <w:r>
        <w:t>Matériel nécessaire</w:t>
      </w:r>
      <w:r w:rsidR="001A7090">
        <w:t> :</w:t>
      </w:r>
    </w:p>
    <w:p w14:paraId="0046294B" w14:textId="77777777" w:rsidR="002301CB" w:rsidRDefault="00EF5BDF" w:rsidP="002301CB">
      <w:pPr>
        <w:pStyle w:val="materielcourant"/>
      </w:pPr>
      <w:r w:rsidRPr="00836FF9">
        <w:t xml:space="preserve">- </w:t>
      </w:r>
      <w:r w:rsidR="002301CB" w:rsidRPr="002301CB">
        <w:t>élodée</w:t>
      </w:r>
    </w:p>
    <w:p w14:paraId="542637DD" w14:textId="4A76318F" w:rsidR="002301CB" w:rsidRDefault="002301CB" w:rsidP="002301CB">
      <w:pPr>
        <w:pStyle w:val="materielcourant"/>
        <w:ind w:firstLine="709"/>
      </w:pPr>
      <w:r>
        <w:t>• quelques fragments placés à la lumière</w:t>
      </w:r>
    </w:p>
    <w:p w14:paraId="03F7C6A4" w14:textId="52EEF467" w:rsidR="002301CB" w:rsidRDefault="002301CB" w:rsidP="002301CB">
      <w:pPr>
        <w:pStyle w:val="materielcourant"/>
        <w:ind w:firstLine="709"/>
      </w:pPr>
      <w:r>
        <w:t>• quelques fragments placés à l’obscurité</w:t>
      </w:r>
    </w:p>
    <w:p w14:paraId="26A8E981" w14:textId="77777777" w:rsidR="002301CB" w:rsidRDefault="00836FF9" w:rsidP="002301CB">
      <w:pPr>
        <w:pStyle w:val="materielcourant"/>
      </w:pPr>
      <w:r>
        <w:t xml:space="preserve">- </w:t>
      </w:r>
      <w:r w:rsidR="002301CB" w:rsidRPr="002301CB">
        <w:t xml:space="preserve">solution </w:t>
      </w:r>
      <w:r w:rsidR="002301CB">
        <w:t xml:space="preserve">de </w:t>
      </w:r>
      <w:proofErr w:type="spellStart"/>
      <w:r w:rsidR="002301CB">
        <w:t>lugol</w:t>
      </w:r>
      <w:proofErr w:type="spellEnd"/>
      <w:r w:rsidR="002301CB">
        <w:t xml:space="preserve"> (= eau iodée) concentré</w:t>
      </w:r>
    </w:p>
    <w:p w14:paraId="288BA8F0" w14:textId="77777777" w:rsidR="002301CB" w:rsidRDefault="002301CB" w:rsidP="002301CB">
      <w:pPr>
        <w:pStyle w:val="materielcourant"/>
      </w:pPr>
      <w:r>
        <w:t xml:space="preserve">- </w:t>
      </w:r>
      <w:r w:rsidRPr="002301CB">
        <w:t>pince fine</w:t>
      </w:r>
    </w:p>
    <w:p w14:paraId="3642068C" w14:textId="77777777" w:rsidR="002301CB" w:rsidRDefault="002301CB" w:rsidP="002301CB">
      <w:pPr>
        <w:pStyle w:val="materielcourant"/>
      </w:pPr>
      <w:r>
        <w:t xml:space="preserve">- </w:t>
      </w:r>
      <w:r w:rsidRPr="002301CB">
        <w:t>lames et lamelles</w:t>
      </w:r>
    </w:p>
    <w:p w14:paraId="5090A816" w14:textId="0DBD67C1" w:rsidR="002301CB" w:rsidRPr="002301CB" w:rsidRDefault="002301CB" w:rsidP="002301CB">
      <w:pPr>
        <w:pStyle w:val="materielcourant"/>
      </w:pPr>
      <w:r>
        <w:t xml:space="preserve">- </w:t>
      </w:r>
      <w:r w:rsidRPr="002301CB">
        <w:t>microscope</w:t>
      </w:r>
    </w:p>
    <w:p w14:paraId="3EACDF75" w14:textId="5109B70E" w:rsidR="00EF5BDF" w:rsidRPr="00836FF9" w:rsidRDefault="00EF5BDF" w:rsidP="002301CB">
      <w:pPr>
        <w:pStyle w:val="MATERIEL"/>
        <w:numPr>
          <w:ilvl w:val="0"/>
          <w:numId w:val="0"/>
        </w:numPr>
        <w:ind w:left="357" w:hanging="357"/>
      </w:pPr>
    </w:p>
    <w:p w14:paraId="4C4EFC8C" w14:textId="4EDCD8E9" w:rsidR="00836FF9" w:rsidRDefault="00EF5BDF" w:rsidP="002301CB">
      <w:pPr>
        <w:pStyle w:val="MATERIEL"/>
      </w:pPr>
      <w:r w:rsidRPr="002301CB">
        <w:t>Protocole</w:t>
      </w:r>
      <w:r w:rsidR="001A7090">
        <w:t> :</w:t>
      </w:r>
      <w:r>
        <w:t xml:space="preserve"> </w:t>
      </w:r>
    </w:p>
    <w:p w14:paraId="06265C63" w14:textId="77777777" w:rsidR="00931CA4" w:rsidRPr="00931CA4" w:rsidRDefault="00931CA4" w:rsidP="00931CA4">
      <w:pPr>
        <w:pStyle w:val="LISTE"/>
        <w:rPr>
          <w:rFonts w:eastAsia="Batang"/>
          <w:lang w:eastAsia="en-US"/>
        </w:rPr>
      </w:pPr>
      <w:r w:rsidRPr="00931CA4">
        <w:rPr>
          <w:rFonts w:eastAsia="Batang"/>
          <w:lang w:eastAsia="en-US"/>
        </w:rPr>
        <w:t>Pour les élodées placées à la lumière, disposer des lampes autour de l’élodée 24 heures avant le TP. Placer l’autre lot d’élodée à l’obscurité.</w:t>
      </w:r>
    </w:p>
    <w:p w14:paraId="08B2F764" w14:textId="77777777" w:rsidR="00931CA4" w:rsidRPr="00931CA4" w:rsidRDefault="00931CA4" w:rsidP="00931CA4">
      <w:pPr>
        <w:pStyle w:val="LISTE"/>
        <w:rPr>
          <w:rFonts w:eastAsia="Batang"/>
          <w:lang w:eastAsia="en-US"/>
        </w:rPr>
      </w:pPr>
      <w:r w:rsidRPr="00931CA4">
        <w:rPr>
          <w:rFonts w:eastAsia="Batang"/>
          <w:lang w:eastAsia="en-US"/>
        </w:rPr>
        <w:t>Faire tremper les élodées dans de l’eau iodée 1 heure avant le TP.</w:t>
      </w:r>
    </w:p>
    <w:p w14:paraId="54C97E5C" w14:textId="77777777" w:rsidR="00931CA4" w:rsidRPr="00931CA4" w:rsidRDefault="00931CA4" w:rsidP="00931CA4">
      <w:pPr>
        <w:pStyle w:val="LISTE"/>
        <w:rPr>
          <w:rFonts w:eastAsia="Batang"/>
          <w:lang w:eastAsia="en-US"/>
        </w:rPr>
      </w:pPr>
      <w:r w:rsidRPr="00931CA4">
        <w:rPr>
          <w:rFonts w:eastAsia="Batang"/>
          <w:lang w:eastAsia="en-US"/>
        </w:rPr>
        <w:t>Prélever de jeunes feuilles et monter entre lame et lamelle dans une goutte d’eau iodée.</w:t>
      </w:r>
    </w:p>
    <w:p w14:paraId="2F79A253" w14:textId="510170C1" w:rsidR="00633B29" w:rsidRPr="00033340" w:rsidRDefault="00931CA4" w:rsidP="00931CA4">
      <w:pPr>
        <w:pStyle w:val="LISTE"/>
      </w:pPr>
      <w:r w:rsidRPr="00931CA4">
        <w:rPr>
          <w:rFonts w:eastAsia="Batang"/>
          <w:lang w:eastAsia="en-US"/>
        </w:rPr>
        <w:t>Observer au microscope.</w:t>
      </w:r>
    </w:p>
    <w:sectPr w:rsidR="00633B29" w:rsidRPr="00033340" w:rsidSect="008A0B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ED36D" w14:textId="77777777" w:rsidR="00432DB5" w:rsidRDefault="00432DB5" w:rsidP="002E6F5A">
      <w:pPr>
        <w:spacing w:after="0" w:line="240" w:lineRule="auto"/>
      </w:pPr>
      <w:r>
        <w:separator/>
      </w:r>
    </w:p>
  </w:endnote>
  <w:endnote w:type="continuationSeparator" w:id="0">
    <w:p w14:paraId="29757A81" w14:textId="77777777" w:rsidR="00432DB5" w:rsidRDefault="00432DB5" w:rsidP="002E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sha">
    <w:altName w:val="Malgun Gothic Semilight"/>
    <w:charset w:val="00"/>
    <w:family w:val="swiss"/>
    <w:pitch w:val="variable"/>
    <w:sig w:usb0="80000807" w:usb1="40000042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7DFF6" w14:textId="77777777" w:rsidR="000451DB" w:rsidRDefault="000451D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EE82F" w14:textId="56AAF3C4" w:rsidR="002E6F5A" w:rsidRPr="002E6F5A" w:rsidRDefault="002E6F5A">
    <w:pPr>
      <w:pStyle w:val="Pieddepage"/>
      <w:rPr>
        <w:rFonts w:cs="Arial"/>
        <w:color w:val="7F7F7F" w:themeColor="text1" w:themeTint="80"/>
        <w:sz w:val="16"/>
        <w:szCs w:val="16"/>
      </w:rPr>
    </w:pPr>
    <w:r w:rsidRPr="00D97A07">
      <w:rPr>
        <w:rFonts w:ascii="Calibri" w:eastAsia="Calibri" w:hAnsi="Calibri" w:cs="Calibri"/>
        <w:color w:val="7F7F7F" w:themeColor="text1" w:themeTint="80"/>
        <w:sz w:val="16"/>
        <w:szCs w:val="16"/>
      </w:rPr>
      <w:t>©</w:t>
    </w:r>
    <w:r>
      <w:rPr>
        <w:rFonts w:cs="Arial"/>
        <w:color w:val="7F7F7F" w:themeColor="text1" w:themeTint="80"/>
        <w:sz w:val="16"/>
        <w:szCs w:val="16"/>
      </w:rPr>
      <w:t xml:space="preserve"> Nathan 20</w:t>
    </w:r>
    <w:r w:rsidR="004617D1">
      <w:rPr>
        <w:rFonts w:cs="Arial"/>
        <w:color w:val="7F7F7F" w:themeColor="text1" w:themeTint="80"/>
        <w:sz w:val="16"/>
        <w:szCs w:val="16"/>
      </w:rPr>
      <w:t>20</w:t>
    </w:r>
    <w:r>
      <w:rPr>
        <w:rFonts w:cs="Arial"/>
        <w:color w:val="7F7F7F" w:themeColor="text1" w:themeTint="80"/>
        <w:sz w:val="16"/>
        <w:szCs w:val="16"/>
      </w:rPr>
      <w:t xml:space="preserve">. SVT </w:t>
    </w:r>
    <w:r w:rsidR="004617D1">
      <w:rPr>
        <w:rFonts w:cs="Arial"/>
        <w:color w:val="7F7F7F" w:themeColor="text1" w:themeTint="80"/>
        <w:sz w:val="16"/>
        <w:szCs w:val="16"/>
      </w:rPr>
      <w:t>Terminale,</w:t>
    </w:r>
    <w:r>
      <w:rPr>
        <w:rFonts w:cs="Arial"/>
        <w:color w:val="7F7F7F" w:themeColor="text1" w:themeTint="80"/>
        <w:sz w:val="16"/>
        <w:szCs w:val="16"/>
      </w:rPr>
      <w:t xml:space="preserve"> </w:t>
    </w:r>
    <w:r w:rsidRPr="00D97A07">
      <w:rPr>
        <w:rFonts w:cs="Arial"/>
        <w:color w:val="7F7F7F" w:themeColor="text1" w:themeTint="80"/>
        <w:sz w:val="16"/>
        <w:szCs w:val="16"/>
      </w:rPr>
      <w:t xml:space="preserve">collection </w:t>
    </w:r>
    <w:r>
      <w:rPr>
        <w:rFonts w:cs="Arial"/>
        <w:color w:val="7F7F7F" w:themeColor="text1" w:themeTint="80"/>
        <w:sz w:val="16"/>
        <w:szCs w:val="16"/>
      </w:rPr>
      <w:t>SVT Lycée</w:t>
    </w:r>
    <w:r w:rsidR="005A2716">
      <w:rPr>
        <w:rFonts w:cs="Arial"/>
        <w:color w:val="7F7F7F" w:themeColor="text1" w:themeTint="80"/>
        <w:sz w:val="16"/>
        <w:szCs w:val="16"/>
      </w:rPr>
      <w:t xml:space="preserve"> – p. </w:t>
    </w:r>
    <w:r w:rsidR="000451DB">
      <w:rPr>
        <w:rFonts w:cs="Arial"/>
        <w:color w:val="7F7F7F" w:themeColor="text1" w:themeTint="80"/>
        <w:sz w:val="16"/>
        <w:szCs w:val="16"/>
      </w:rPr>
      <w:t>165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0FFF6" w14:textId="77777777" w:rsidR="000451DB" w:rsidRDefault="000451D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83E93" w14:textId="77777777" w:rsidR="00432DB5" w:rsidRDefault="00432DB5" w:rsidP="002E6F5A">
      <w:pPr>
        <w:spacing w:after="0" w:line="240" w:lineRule="auto"/>
      </w:pPr>
      <w:r>
        <w:separator/>
      </w:r>
    </w:p>
  </w:footnote>
  <w:footnote w:type="continuationSeparator" w:id="0">
    <w:p w14:paraId="68D4194C" w14:textId="77777777" w:rsidR="00432DB5" w:rsidRDefault="00432DB5" w:rsidP="002E6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5439A" w14:textId="77777777" w:rsidR="000451DB" w:rsidRDefault="000451D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9000A" w14:textId="6AE545B3" w:rsidR="005A2716" w:rsidRPr="008232CB" w:rsidRDefault="005A2716" w:rsidP="00403F37">
    <w:pPr>
      <w:pStyle w:val="CHAPITRE"/>
      <w:rPr>
        <w:color w:val="009346"/>
      </w:rPr>
    </w:pPr>
    <w:r w:rsidRPr="008232CB">
      <w:rPr>
        <w:color w:val="009346"/>
      </w:rPr>
      <w:t xml:space="preserve">CHAPITRE </w:t>
    </w:r>
    <w:r w:rsidR="00C5211A">
      <w:rPr>
        <w:color w:val="009346"/>
      </w:rPr>
      <w:t>8</w:t>
    </w:r>
    <w:r w:rsidRPr="008232CB">
      <w:rPr>
        <w:color w:val="009346"/>
      </w:rPr>
      <w:t xml:space="preserve"> </w:t>
    </w:r>
    <w:r w:rsidR="00FE3FB5" w:rsidRPr="008232CB">
      <w:rPr>
        <w:color w:val="009346"/>
      </w:rPr>
      <w:t>–</w:t>
    </w:r>
    <w:r w:rsidRPr="008232CB">
      <w:rPr>
        <w:color w:val="009346"/>
      </w:rPr>
      <w:t xml:space="preserve"> </w:t>
    </w:r>
    <w:r w:rsidR="00C5211A">
      <w:rPr>
        <w:color w:val="009346"/>
      </w:rPr>
      <w:t>L’organisation fonctionnelle des plantes à fleur</w:t>
    </w:r>
    <w:r w:rsidR="00EF5BDF">
      <w:rPr>
        <w:color w:val="009346"/>
      </w:rP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EB171" w14:textId="77777777" w:rsidR="000451DB" w:rsidRDefault="000451D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617"/>
    <w:multiLevelType w:val="hybridMultilevel"/>
    <w:tmpl w:val="0ACA2F68"/>
    <w:lvl w:ilvl="0" w:tplc="EDC64F00">
      <w:start w:val="1"/>
      <w:numFmt w:val="bullet"/>
      <w:pStyle w:val="MATERIEL"/>
      <w:lvlText w:val="►"/>
      <w:lvlJc w:val="left"/>
      <w:pPr>
        <w:ind w:left="36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81317"/>
    <w:multiLevelType w:val="hybridMultilevel"/>
    <w:tmpl w:val="304ACDC6"/>
    <w:lvl w:ilvl="0" w:tplc="83EA069C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D4C56"/>
    <w:multiLevelType w:val="hybridMultilevel"/>
    <w:tmpl w:val="2EF8271A"/>
    <w:lvl w:ilvl="0" w:tplc="040C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90C09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D327B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10302"/>
    <w:multiLevelType w:val="multilevel"/>
    <w:tmpl w:val="3CD0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EA1B16"/>
    <w:multiLevelType w:val="hybridMultilevel"/>
    <w:tmpl w:val="57DAB658"/>
    <w:lvl w:ilvl="0" w:tplc="DA86EB08">
      <w:start w:val="1"/>
      <w:numFmt w:val="decimal"/>
      <w:pStyle w:val="LISTE"/>
      <w:lvlText w:val="%1."/>
      <w:lvlJc w:val="left"/>
      <w:pPr>
        <w:ind w:left="643" w:hanging="360"/>
      </w:pPr>
      <w:rPr>
        <w:rFonts w:ascii="Arial" w:eastAsiaTheme="minorEastAsia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FD84D1A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EBE"/>
    <w:multiLevelType w:val="hybridMultilevel"/>
    <w:tmpl w:val="613E0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E7C87"/>
    <w:multiLevelType w:val="hybridMultilevel"/>
    <w:tmpl w:val="5BBEF1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D2647"/>
    <w:multiLevelType w:val="multilevel"/>
    <w:tmpl w:val="4670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38850537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F35DC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4681B"/>
    <w:multiLevelType w:val="hybridMultilevel"/>
    <w:tmpl w:val="DA3CCBB8"/>
    <w:lvl w:ilvl="0" w:tplc="D974E698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150D39"/>
    <w:multiLevelType w:val="hybridMultilevel"/>
    <w:tmpl w:val="97A4FEEE"/>
    <w:lvl w:ilvl="0" w:tplc="1B3C4A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5220F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21923"/>
    <w:multiLevelType w:val="multilevel"/>
    <w:tmpl w:val="FD18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5F9700D1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6511B"/>
    <w:multiLevelType w:val="hybridMultilevel"/>
    <w:tmpl w:val="5A1A209A"/>
    <w:lvl w:ilvl="0" w:tplc="8F5433D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6B7A0015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0"/>
  </w:num>
  <w:num w:numId="7">
    <w:abstractNumId w:val="9"/>
  </w:num>
  <w:num w:numId="8">
    <w:abstractNumId w:val="1"/>
  </w:num>
  <w:num w:numId="9">
    <w:abstractNumId w:val="5"/>
  </w:num>
  <w:num w:numId="10">
    <w:abstractNumId w:val="6"/>
    <w:lvlOverride w:ilvl="0">
      <w:startOverride w:val="1"/>
    </w:lvlOverride>
  </w:num>
  <w:num w:numId="11">
    <w:abstractNumId w:val="14"/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14"/>
  </w:num>
  <w:num w:numId="15">
    <w:abstractNumId w:val="18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6"/>
  </w:num>
  <w:num w:numId="25">
    <w:abstractNumId w:val="6"/>
    <w:lvlOverride w:ilvl="0">
      <w:startOverride w:val="1"/>
    </w:lvlOverride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7B"/>
    <w:rsid w:val="00025A90"/>
    <w:rsid w:val="00033340"/>
    <w:rsid w:val="000451DB"/>
    <w:rsid w:val="00046357"/>
    <w:rsid w:val="00053E9B"/>
    <w:rsid w:val="00057020"/>
    <w:rsid w:val="0006493D"/>
    <w:rsid w:val="00081D05"/>
    <w:rsid w:val="00094FA5"/>
    <w:rsid w:val="000B6D0A"/>
    <w:rsid w:val="000C5A3B"/>
    <w:rsid w:val="00136F3B"/>
    <w:rsid w:val="00143B46"/>
    <w:rsid w:val="001A7090"/>
    <w:rsid w:val="001C6AA1"/>
    <w:rsid w:val="00205BE0"/>
    <w:rsid w:val="00221894"/>
    <w:rsid w:val="002301CB"/>
    <w:rsid w:val="00243229"/>
    <w:rsid w:val="002625BB"/>
    <w:rsid w:val="002E6F5A"/>
    <w:rsid w:val="002F0F4B"/>
    <w:rsid w:val="00333BCB"/>
    <w:rsid w:val="00344921"/>
    <w:rsid w:val="0035056B"/>
    <w:rsid w:val="00367B1E"/>
    <w:rsid w:val="003A168C"/>
    <w:rsid w:val="003A4EDF"/>
    <w:rsid w:val="003A540A"/>
    <w:rsid w:val="003A72D9"/>
    <w:rsid w:val="00401872"/>
    <w:rsid w:val="00403F37"/>
    <w:rsid w:val="00432DB5"/>
    <w:rsid w:val="00454BDE"/>
    <w:rsid w:val="00457449"/>
    <w:rsid w:val="004617D1"/>
    <w:rsid w:val="004A6157"/>
    <w:rsid w:val="004D1DB3"/>
    <w:rsid w:val="00542041"/>
    <w:rsid w:val="00560475"/>
    <w:rsid w:val="00563A7B"/>
    <w:rsid w:val="005A2716"/>
    <w:rsid w:val="005A6749"/>
    <w:rsid w:val="005B394E"/>
    <w:rsid w:val="00633B29"/>
    <w:rsid w:val="00635C14"/>
    <w:rsid w:val="006514E0"/>
    <w:rsid w:val="00651925"/>
    <w:rsid w:val="00665E09"/>
    <w:rsid w:val="00690BBF"/>
    <w:rsid w:val="006E34A4"/>
    <w:rsid w:val="006F489B"/>
    <w:rsid w:val="006F57B0"/>
    <w:rsid w:val="007318BB"/>
    <w:rsid w:val="00760FCE"/>
    <w:rsid w:val="00773B16"/>
    <w:rsid w:val="007748BC"/>
    <w:rsid w:val="007B4CF2"/>
    <w:rsid w:val="007B53EB"/>
    <w:rsid w:val="007B577F"/>
    <w:rsid w:val="007C7C40"/>
    <w:rsid w:val="00820088"/>
    <w:rsid w:val="008232CB"/>
    <w:rsid w:val="00836FF9"/>
    <w:rsid w:val="00837A90"/>
    <w:rsid w:val="00857BB4"/>
    <w:rsid w:val="00896C42"/>
    <w:rsid w:val="008A0B54"/>
    <w:rsid w:val="008A4328"/>
    <w:rsid w:val="008F4A41"/>
    <w:rsid w:val="008F5496"/>
    <w:rsid w:val="00927EFE"/>
    <w:rsid w:val="00931CA4"/>
    <w:rsid w:val="009611C4"/>
    <w:rsid w:val="009644FE"/>
    <w:rsid w:val="00967405"/>
    <w:rsid w:val="009B0E3C"/>
    <w:rsid w:val="009B55B2"/>
    <w:rsid w:val="009C61D5"/>
    <w:rsid w:val="009F0887"/>
    <w:rsid w:val="009F2A94"/>
    <w:rsid w:val="00A13122"/>
    <w:rsid w:val="00A33862"/>
    <w:rsid w:val="00AB59F7"/>
    <w:rsid w:val="00B04BEB"/>
    <w:rsid w:val="00B23974"/>
    <w:rsid w:val="00B8091B"/>
    <w:rsid w:val="00BA5B3E"/>
    <w:rsid w:val="00BB7E61"/>
    <w:rsid w:val="00C05312"/>
    <w:rsid w:val="00C10FFA"/>
    <w:rsid w:val="00C5211A"/>
    <w:rsid w:val="00C54D5C"/>
    <w:rsid w:val="00C91579"/>
    <w:rsid w:val="00CA2BC5"/>
    <w:rsid w:val="00CC2ADD"/>
    <w:rsid w:val="00D16E6C"/>
    <w:rsid w:val="00DA102E"/>
    <w:rsid w:val="00EB3099"/>
    <w:rsid w:val="00EF5BDF"/>
    <w:rsid w:val="00F86829"/>
    <w:rsid w:val="00FE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E4D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6F5A"/>
  </w:style>
  <w:style w:type="paragraph" w:styleId="Pieddepage">
    <w:name w:val="footer"/>
    <w:basedOn w:val="Normal"/>
    <w:link w:val="Pieddepag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6F5A"/>
  </w:style>
  <w:style w:type="paragraph" w:styleId="Paragraphedeliste">
    <w:name w:val="List Paragraph"/>
    <w:basedOn w:val="Normal"/>
    <w:uiPriority w:val="34"/>
    <w:qFormat/>
    <w:rsid w:val="008F4A41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6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6157"/>
    <w:rPr>
      <w:rFonts w:ascii="Segoe UI" w:hAnsi="Segoe UI" w:cs="Segoe UI"/>
      <w:sz w:val="18"/>
      <w:szCs w:val="18"/>
    </w:rPr>
  </w:style>
  <w:style w:type="paragraph" w:customStyle="1" w:styleId="CHAPITRE">
    <w:name w:val="CHAPITRE"/>
    <w:basedOn w:val="En-tte"/>
    <w:qFormat/>
    <w:rsid w:val="004A6157"/>
    <w:rPr>
      <w:rFonts w:ascii="Gisha" w:hAnsi="Gisha" w:cs="Gisha"/>
      <w:caps/>
      <w:color w:val="D71F5B"/>
    </w:rPr>
  </w:style>
  <w:style w:type="paragraph" w:customStyle="1" w:styleId="UNITE2LIGNES">
    <w:name w:val="UNITE 2 LIGNES"/>
    <w:basedOn w:val="Normal"/>
    <w:qFormat/>
    <w:rsid w:val="004A6157"/>
    <w:rPr>
      <w:rFonts w:ascii="Gisha" w:hAnsi="Gisha" w:cs="Gisha"/>
      <w:b/>
      <w:color w:val="404040" w:themeColor="text1" w:themeTint="BF"/>
      <w:sz w:val="24"/>
      <w:szCs w:val="24"/>
    </w:rPr>
  </w:style>
  <w:style w:type="paragraph" w:customStyle="1" w:styleId="PROTOCOLE">
    <w:name w:val="PROTOCOLE"/>
    <w:basedOn w:val="Normal"/>
    <w:qFormat/>
    <w:rsid w:val="004A6157"/>
    <w:rPr>
      <w:rFonts w:ascii="Gisha" w:hAnsi="Gisha" w:cs="Gisha"/>
      <w:b/>
      <w:sz w:val="28"/>
      <w:szCs w:val="28"/>
    </w:rPr>
  </w:style>
  <w:style w:type="paragraph" w:customStyle="1" w:styleId="LISTE">
    <w:name w:val="LISTE"/>
    <w:basedOn w:val="Paragraphedeliste"/>
    <w:qFormat/>
    <w:rsid w:val="004A6157"/>
    <w:pPr>
      <w:numPr>
        <w:numId w:val="2"/>
      </w:numPr>
      <w:spacing w:after="240" w:line="360" w:lineRule="auto"/>
      <w:contextualSpacing w:val="0"/>
    </w:pPr>
    <w:rPr>
      <w:rFonts w:ascii="Arial" w:hAnsi="Arial" w:cs="Arial"/>
    </w:rPr>
  </w:style>
  <w:style w:type="paragraph" w:customStyle="1" w:styleId="COURANT">
    <w:name w:val="COURANT"/>
    <w:basedOn w:val="Normal"/>
    <w:qFormat/>
    <w:rsid w:val="004A6157"/>
    <w:pPr>
      <w:spacing w:after="240" w:line="360" w:lineRule="auto"/>
    </w:pPr>
    <w:rPr>
      <w:rFonts w:ascii="Arial" w:hAnsi="Arial" w:cs="Arial"/>
      <w:sz w:val="24"/>
      <w:szCs w:val="24"/>
    </w:rPr>
  </w:style>
  <w:style w:type="paragraph" w:customStyle="1" w:styleId="UNITE1LIGNE">
    <w:name w:val="UNITE 1LIGNE"/>
    <w:basedOn w:val="UNITE2LIGNES"/>
    <w:qFormat/>
    <w:rsid w:val="00967405"/>
    <w:pPr>
      <w:spacing w:before="320"/>
    </w:pPr>
  </w:style>
  <w:style w:type="paragraph" w:customStyle="1" w:styleId="MATERIEL">
    <w:name w:val="MATERIEL"/>
    <w:basedOn w:val="COURANT"/>
    <w:qFormat/>
    <w:rsid w:val="002301CB"/>
    <w:pPr>
      <w:numPr>
        <w:numId w:val="6"/>
      </w:numPr>
      <w:ind w:left="357" w:hanging="357"/>
    </w:pPr>
    <w:rPr>
      <w:b/>
    </w:rPr>
  </w:style>
  <w:style w:type="paragraph" w:customStyle="1" w:styleId="LEGENDE">
    <w:name w:val="LEGENDE"/>
    <w:basedOn w:val="COURANT"/>
    <w:qFormat/>
    <w:rsid w:val="004D1DB3"/>
    <w:pPr>
      <w:spacing w:before="120"/>
    </w:pPr>
    <w:rPr>
      <w:sz w:val="18"/>
      <w:szCs w:val="18"/>
    </w:rPr>
  </w:style>
  <w:style w:type="table" w:styleId="Grilledutableau">
    <w:name w:val="Table Grid"/>
    <w:basedOn w:val="TableauNormal"/>
    <w:uiPriority w:val="59"/>
    <w:rsid w:val="00C10FFA"/>
    <w:pPr>
      <w:spacing w:after="0" w:line="240" w:lineRule="auto"/>
    </w:pPr>
    <w:rPr>
      <w:rFonts w:eastAsiaTheme="minorEastAsia"/>
      <w:sz w:val="24"/>
      <w:szCs w:val="24"/>
      <w:lang w:val="en-US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COURANT"/>
    <w:qFormat/>
    <w:rsid w:val="00C10FFA"/>
    <w:pPr>
      <w:spacing w:before="160" w:after="160" w:line="276" w:lineRule="auto"/>
      <w:ind w:left="113"/>
    </w:pPr>
    <w:rPr>
      <w:rFonts w:eastAsiaTheme="minorEastAsia"/>
      <w:lang w:eastAsia="fr-FR"/>
    </w:rPr>
  </w:style>
  <w:style w:type="paragraph" w:customStyle="1" w:styleId="Titreprotocole">
    <w:name w:val="Titre_protocole"/>
    <w:basedOn w:val="Normal"/>
    <w:qFormat/>
    <w:rsid w:val="00836FF9"/>
    <w:rPr>
      <w:rFonts w:ascii="Arial Black" w:hAnsi="Arial Black" w:cs="Gisha"/>
      <w:noProof/>
      <w:sz w:val="24"/>
      <w:szCs w:val="24"/>
      <w:lang w:eastAsia="fr-FR"/>
    </w:rPr>
  </w:style>
  <w:style w:type="paragraph" w:customStyle="1" w:styleId="UNITE">
    <w:name w:val="UNITE"/>
    <w:basedOn w:val="Normal"/>
    <w:qFormat/>
    <w:rsid w:val="00836FF9"/>
    <w:pPr>
      <w:spacing w:before="120"/>
    </w:pPr>
    <w:rPr>
      <w:rFonts w:ascii="Arial" w:hAnsi="Arial" w:cs="Arial"/>
      <w:b/>
      <w:color w:val="404040" w:themeColor="text1" w:themeTint="BF"/>
    </w:rPr>
  </w:style>
  <w:style w:type="character" w:styleId="Lienhypertexte">
    <w:name w:val="Hyperlink"/>
    <w:basedOn w:val="Policepardfaut"/>
    <w:uiPriority w:val="99"/>
    <w:semiHidden/>
    <w:unhideWhenUsed/>
    <w:rsid w:val="00690BBF"/>
    <w:rPr>
      <w:color w:val="0563C1" w:themeColor="hyperlink"/>
      <w:u w:val="single"/>
    </w:rPr>
  </w:style>
  <w:style w:type="paragraph" w:customStyle="1" w:styleId="materielcourant">
    <w:name w:val="materiel_courant"/>
    <w:basedOn w:val="COURANT"/>
    <w:qFormat/>
    <w:rsid w:val="002301CB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2020-03-17T19:05:00Z</dcterms:created>
  <dcterms:modified xsi:type="dcterms:W3CDTF">2020-03-17T19:05:00Z</dcterms:modified>
</cp:coreProperties>
</file>