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4F" w:rsidRDefault="0014274C" w:rsidP="0014274C">
      <w:pPr>
        <w:pStyle w:val="Titre1"/>
        <w:rPr>
          <w:lang w:val="es-ES"/>
        </w:rPr>
      </w:pPr>
      <w:r w:rsidRPr="0014274C">
        <w:rPr>
          <w:lang w:val="es-ES"/>
        </w:rPr>
        <w:t>Unidad</w:t>
      </w:r>
      <w:r>
        <w:rPr>
          <w:lang w:val="es-ES"/>
        </w:rPr>
        <w:t xml:space="preserve"> exprés 6 </w:t>
      </w:r>
      <w:r w:rsidRPr="0014274C">
        <w:rPr>
          <w:lang w:val="es-ES"/>
        </w:rPr>
        <w:t>De la historia al relato</w:t>
      </w:r>
    </w:p>
    <w:p w:rsidR="0014274C" w:rsidRDefault="0014274C" w:rsidP="0014274C">
      <w:pPr>
        <w:rPr>
          <w:lang w:val="es-ES"/>
        </w:rPr>
      </w:pPr>
    </w:p>
    <w:p w:rsidR="0014274C" w:rsidRPr="0014274C" w:rsidRDefault="0014274C" w:rsidP="0014274C">
      <w:pPr>
        <w:pStyle w:val="Titre2"/>
        <w:rPr>
          <w:lang w:val="es-ES"/>
        </w:rPr>
      </w:pPr>
      <w:r w:rsidRPr="0014274C">
        <w:rPr>
          <w:lang w:val="es-ES"/>
        </w:rPr>
        <w:t>2.</w:t>
      </w:r>
      <w:r>
        <w:rPr>
          <w:lang w:val="es-ES"/>
        </w:rPr>
        <w:t xml:space="preserve"> Relato sobre la capital inca </w:t>
      </w:r>
    </w:p>
    <w:p w:rsidR="0014274C" w:rsidRDefault="0014274C" w:rsidP="0014274C">
      <w:pPr>
        <w:rPr>
          <w:lang w:val="es-ES"/>
        </w:rPr>
      </w:pPr>
    </w:p>
    <w:p w:rsidR="0014274C" w:rsidRPr="0014274C" w:rsidRDefault="0014274C" w:rsidP="0014274C">
      <w:pPr>
        <w:pStyle w:val="Paragraphedeliste"/>
        <w:rPr>
          <w:lang w:val="es-ES"/>
        </w:rPr>
      </w:pPr>
      <w:r w:rsidRPr="0014274C">
        <w:rPr>
          <w:lang w:val="es-ES"/>
        </w:rPr>
        <w:t>La escena sucede durante el siglo xvi.</w:t>
      </w:r>
    </w:p>
    <w:p w:rsidR="0014274C" w:rsidRPr="00AF1C27" w:rsidRDefault="0014274C" w:rsidP="00AF1C27">
      <w:pPr>
        <w:pStyle w:val="Paragraphedeliste"/>
        <w:rPr>
          <w:lang w:val="es-ES"/>
        </w:rPr>
      </w:pPr>
      <w:r w:rsidRPr="0014274C">
        <w:rPr>
          <w:lang w:val="es-ES"/>
        </w:rPr>
        <w:t xml:space="preserve">La primera ciudad que recuerdo vino </w:t>
      </w:r>
      <w:r>
        <w:rPr>
          <w:lang w:val="es-ES"/>
        </w:rPr>
        <w:t xml:space="preserve">a mí por los mares en un barco. </w:t>
      </w:r>
      <w:r w:rsidRPr="0014274C">
        <w:rPr>
          <w:lang w:val="es-ES"/>
        </w:rPr>
        <w:t>Era la descripción que nos hizo mi padre en su carta de la capital del</w:t>
      </w:r>
      <w:r>
        <w:rPr>
          <w:lang w:val="es-ES"/>
        </w:rPr>
        <w:t xml:space="preserve"> </w:t>
      </w:r>
      <w:r w:rsidRPr="0014274C">
        <w:rPr>
          <w:lang w:val="es-ES"/>
        </w:rPr>
        <w:t xml:space="preserve">imperio de los incas. Yo tenía doce años cuando </w:t>
      </w:r>
      <w:proofErr w:type="spellStart"/>
      <w:r w:rsidRPr="0014274C">
        <w:rPr>
          <w:lang w:val="es-ES"/>
        </w:rPr>
        <w:t>Amaney</w:t>
      </w:r>
      <w:proofErr w:type="spellEnd"/>
      <w:r w:rsidRPr="0014274C">
        <w:rPr>
          <w:lang w:val="es-ES"/>
        </w:rPr>
        <w:t>, mi nodriza</w:t>
      </w:r>
      <w:r w:rsidRPr="0014274C">
        <w:rPr>
          <w:b/>
          <w:color w:val="FF0000"/>
          <w:vertAlign w:val="superscript"/>
          <w:lang w:val="es-ES"/>
        </w:rPr>
        <w:t>1</w:t>
      </w:r>
      <w:r w:rsidRPr="0014274C">
        <w:rPr>
          <w:lang w:val="es-ES"/>
        </w:rPr>
        <w:t xml:space="preserve"> india,</w:t>
      </w:r>
      <w:r>
        <w:rPr>
          <w:lang w:val="es-ES"/>
        </w:rPr>
        <w:t xml:space="preserve"> </w:t>
      </w:r>
      <w:r w:rsidRPr="0014274C">
        <w:rPr>
          <w:lang w:val="es-ES"/>
        </w:rPr>
        <w:t>me entregó aquella carta, y en ella el trazado de una ciudad de leyenda</w:t>
      </w:r>
      <w:r>
        <w:rPr>
          <w:lang w:val="es-ES"/>
        </w:rPr>
        <w:t xml:space="preserve"> </w:t>
      </w:r>
      <w:r w:rsidRPr="0014274C">
        <w:rPr>
          <w:lang w:val="es-ES"/>
        </w:rPr>
        <w:t>que mi imaginación enriqueció de detalles, recostaba en las cumbres de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la cordillera</w:t>
      </w:r>
      <w:r w:rsidRPr="00AF1C27">
        <w:rPr>
          <w:b/>
          <w:color w:val="FF0000"/>
          <w:vertAlign w:val="superscript"/>
          <w:lang w:val="es-ES"/>
        </w:rPr>
        <w:t>2</w:t>
      </w:r>
      <w:r w:rsidRPr="00AF1C27">
        <w:rPr>
          <w:lang w:val="es-ES"/>
        </w:rPr>
        <w:t>, tejida de piedras gigantes</w:t>
      </w:r>
      <w:r w:rsidRPr="00AF1C27">
        <w:rPr>
          <w:b/>
          <w:color w:val="FF0000"/>
          <w:vertAlign w:val="superscript"/>
          <w:lang w:val="es-ES"/>
        </w:rPr>
        <w:t>3</w:t>
      </w:r>
      <w:r w:rsidRPr="00AF1C27">
        <w:rPr>
          <w:lang w:val="es-ES"/>
        </w:rPr>
        <w:t xml:space="preserve"> que la ceñían con triple muralla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y que estaban forradas con láminas de oro. Tan pesados eran los bloques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que parecía imposible que alguien hubiera podido llevarlos a lo alto, y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estaban encajados</w:t>
      </w:r>
      <w:r w:rsidRPr="00AF1C27">
        <w:rPr>
          <w:b/>
          <w:color w:val="FF0000"/>
          <w:vertAlign w:val="superscript"/>
          <w:lang w:val="es-ES"/>
        </w:rPr>
        <w:t>4</w:t>
      </w:r>
      <w:r w:rsidRPr="00AF1C27">
        <w:rPr>
          <w:lang w:val="es-ES"/>
        </w:rPr>
        <w:t xml:space="preserve"> con tanta precisión que insinuaban trabajo de dioses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y no de humanos ínfimos. Las letras de mi padre, pequeñas, uniformes,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sobresaltadas a veces por grandes trazos solemnes, me hicieron percibir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la firmeza de los muros, nichos que resonaban como cavernas, fortalezas estriadas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de escalinatas</w:t>
      </w:r>
      <w:r w:rsidRPr="00AF1C27">
        <w:rPr>
          <w:b/>
          <w:color w:val="FF0000"/>
          <w:vertAlign w:val="superscript"/>
          <w:lang w:val="es-ES"/>
        </w:rPr>
        <w:t>5</w:t>
      </w:r>
      <w:r w:rsidRPr="00AF1C27">
        <w:rPr>
          <w:lang w:val="es-ES"/>
        </w:rPr>
        <w:t xml:space="preserve"> siguiendo los dibujos de la montaña. No sé si esa lectura fue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entonces la prueba de las ciudades que había sido capaz de construir una raza: al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menos fue la prueba de las ciudades que es capaz de imaginar un niño. […]</w:t>
      </w:r>
    </w:p>
    <w:p w:rsidR="0014274C" w:rsidRPr="00AF1C27" w:rsidRDefault="0014274C" w:rsidP="00AF1C27">
      <w:pPr>
        <w:pStyle w:val="Paragraphedeliste"/>
        <w:rPr>
          <w:lang w:val="es-ES"/>
        </w:rPr>
      </w:pPr>
      <w:r w:rsidRPr="0014274C">
        <w:rPr>
          <w:lang w:val="es-ES"/>
        </w:rPr>
        <w:t>Pero más que los hechos, quiero contarte lo qu</w:t>
      </w:r>
      <w:r w:rsidR="00AF1C27">
        <w:rPr>
          <w:lang w:val="es-ES"/>
        </w:rPr>
        <w:t xml:space="preserve">e esos hechos produjeron en mí. </w:t>
      </w:r>
      <w:r w:rsidRPr="00AF1C27">
        <w:rPr>
          <w:lang w:val="es-ES"/>
        </w:rPr>
        <w:t>Poco antes nuestros hombres habían capturado al señor de las cordilleras. Para ti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y para mí, hoy, simplemente lo condenaron al garrote; para mis doce años, lo que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 xml:space="preserve">ocurrió no </w:t>
      </w:r>
      <w:proofErr w:type="gramStart"/>
      <w:r w:rsidRPr="00AF1C27">
        <w:rPr>
          <w:lang w:val="es-ES"/>
        </w:rPr>
        <w:t>cabía</w:t>
      </w:r>
      <w:proofErr w:type="gramEnd"/>
      <w:r w:rsidRPr="00AF1C27">
        <w:rPr>
          <w:lang w:val="es-ES"/>
        </w:rPr>
        <w:t xml:space="preserve"> en una palabra. […] Y el mundo de los incas vivió con espanto la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profanación de su rey. Para los invasores era la muerte de un rey bárbaro, pero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para los incas era el sacrificio de un dios, el Sol se apagaba en el cielo, los cimientos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de las montañas se hundían</w:t>
      </w:r>
      <w:r w:rsidRPr="00AF1C27">
        <w:rPr>
          <w:b/>
          <w:color w:val="FF0000"/>
          <w:vertAlign w:val="superscript"/>
          <w:lang w:val="es-ES"/>
        </w:rPr>
        <w:t>6</w:t>
      </w:r>
      <w:r w:rsidRPr="00AF1C27">
        <w:rPr>
          <w:lang w:val="es-ES"/>
        </w:rPr>
        <w:t>, una noche más grande que la noche se instalaba en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las almas. Y aún más grave que la muerte del rey fue esa fiesta insolente, cuando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los invasores arrasaron</w:t>
      </w:r>
      <w:r w:rsidRPr="00AF1C27">
        <w:rPr>
          <w:b/>
          <w:color w:val="FF0000"/>
          <w:vertAlign w:val="superscript"/>
          <w:lang w:val="es-ES"/>
        </w:rPr>
        <w:t>7</w:t>
      </w:r>
      <w:r w:rsidRPr="00AF1C27">
        <w:rPr>
          <w:lang w:val="es-ES"/>
        </w:rPr>
        <w:t xml:space="preserve"> sala por sala, muerto por muerto y trono por trono la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memoria del reino. Un caudal de talismanes y embrujos, de sabidurías y rituales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fue obliterado, y siglos de piadosas reliquias se convirtieron […] en rapiña</w:t>
      </w:r>
      <w:r w:rsidRPr="00AF1C27">
        <w:rPr>
          <w:b/>
          <w:color w:val="FF0000"/>
          <w:vertAlign w:val="superscript"/>
          <w:lang w:val="es-ES"/>
        </w:rPr>
        <w:t>8</w:t>
      </w:r>
      <w:r w:rsidRPr="00AF1C27">
        <w:rPr>
          <w:lang w:val="es-ES"/>
        </w:rPr>
        <w:t>, en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riqueza. Aquel día no sólo descubrí que éramos poderosos y audaces, descubrí que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éramos crueles y que éramos ricos, porque los tesoros de los incas ahora formaban</w:t>
      </w:r>
    </w:p>
    <w:p w:rsidR="0014274C" w:rsidRPr="0014274C" w:rsidRDefault="0014274C" w:rsidP="0014274C">
      <w:pPr>
        <w:pStyle w:val="Paragraphedeliste"/>
        <w:rPr>
          <w:lang w:val="es-ES"/>
        </w:rPr>
      </w:pPr>
      <w:r w:rsidRPr="0014274C">
        <w:rPr>
          <w:lang w:val="es-ES"/>
        </w:rPr>
        <w:lastRenderedPageBreak/>
        <w:t>parte del botín de mi padre y de sus ciento sesenta y siete compañeros de aventura.</w:t>
      </w:r>
    </w:p>
    <w:p w:rsidR="0014274C" w:rsidRDefault="0014274C" w:rsidP="00AF1C27">
      <w:pPr>
        <w:pStyle w:val="Paragraphedeliste"/>
        <w:rPr>
          <w:lang w:val="es-ES"/>
        </w:rPr>
      </w:pPr>
      <w:r w:rsidRPr="0014274C">
        <w:rPr>
          <w:lang w:val="es-ES"/>
        </w:rPr>
        <w:t>No sé si al leer esa carta a los doce años me importó la riqueza. Me embrujaba</w:t>
      </w:r>
      <w:r w:rsidRPr="00AF1C27">
        <w:rPr>
          <w:b/>
          <w:color w:val="FF0000"/>
          <w:vertAlign w:val="superscript"/>
          <w:lang w:val="es-ES"/>
        </w:rPr>
        <w:t>9</w:t>
      </w:r>
      <w:r w:rsidR="00AF1C27">
        <w:rPr>
          <w:lang w:val="es-ES"/>
        </w:rPr>
        <w:t xml:space="preserve"> el </w:t>
      </w:r>
      <w:r w:rsidRPr="00AF1C27">
        <w:rPr>
          <w:lang w:val="es-ES"/>
        </w:rPr>
        <w:t>relato de la ciudad, la simetría de los templos, el poder de los reyes embalsamados,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los canales sonoros, las murallas dentadas, la ciudad, dilatada junto al abismo,</w:t>
      </w:r>
      <w:r w:rsidR="00AF1C27">
        <w:rPr>
          <w:lang w:val="es-ES"/>
        </w:rPr>
        <w:t xml:space="preserve"> </w:t>
      </w:r>
      <w:r w:rsidRPr="00AF1C27">
        <w:rPr>
          <w:lang w:val="es-ES"/>
        </w:rPr>
        <w:t>apagándose como un sol en medio de hondas cordilleras.</w:t>
      </w:r>
    </w:p>
    <w:p w:rsidR="00AF1C27" w:rsidRPr="00AF1C27" w:rsidRDefault="00AF1C27" w:rsidP="00AF1C27">
      <w:pPr>
        <w:pStyle w:val="Paragraphedeliste"/>
        <w:rPr>
          <w:lang w:val="es-ES"/>
        </w:rPr>
      </w:pPr>
    </w:p>
    <w:p w:rsidR="0014274C" w:rsidRPr="0014274C" w:rsidRDefault="0014274C" w:rsidP="0014274C">
      <w:pPr>
        <w:pStyle w:val="Paragraphedeliste"/>
        <w:rPr>
          <w:lang w:val="es-ES"/>
        </w:rPr>
      </w:pPr>
      <w:r w:rsidRPr="0014274C">
        <w:rPr>
          <w:lang w:val="es-ES"/>
        </w:rPr>
        <w:t>William Ospina (escritor colombiano), El País de la Canela, 2008</w:t>
      </w:r>
    </w:p>
    <w:p w:rsidR="0014274C" w:rsidRDefault="0014274C" w:rsidP="0014274C">
      <w:pPr>
        <w:pStyle w:val="Paragraphedeliste"/>
        <w:rPr>
          <w:lang w:val="es-ES"/>
        </w:rPr>
      </w:pPr>
    </w:p>
    <w:p w:rsidR="00343A53" w:rsidRDefault="0014274C" w:rsidP="00AF1C27">
      <w:pPr>
        <w:pStyle w:val="Paragraphedeliste"/>
        <w:rPr>
          <w:lang w:val="es-ES"/>
        </w:rPr>
      </w:pPr>
      <w:r w:rsidRPr="00AF1C27">
        <w:rPr>
          <w:b/>
          <w:color w:val="FF0000"/>
        </w:rPr>
        <w:t>1.</w:t>
      </w:r>
      <w:r w:rsidR="00AF1C27">
        <w:t xml:space="preserve"> ma nourrice </w:t>
      </w:r>
      <w:r w:rsidRPr="00AF1C27">
        <w:rPr>
          <w:b/>
          <w:color w:val="FF0000"/>
        </w:rPr>
        <w:t>2.</w:t>
      </w:r>
      <w:r w:rsidRPr="0014274C">
        <w:t xml:space="preserve"> </w:t>
      </w:r>
      <w:proofErr w:type="gramStart"/>
      <w:r w:rsidRPr="0014274C">
        <w:t>s’appuyait</w:t>
      </w:r>
      <w:proofErr w:type="gramEnd"/>
      <w:r w:rsidRPr="0014274C">
        <w:t xml:space="preserve"> sur les sommets</w:t>
      </w:r>
      <w:r w:rsidR="00AF1C27">
        <w:t xml:space="preserve"> </w:t>
      </w:r>
      <w:r w:rsidRPr="0014274C">
        <w:t>de la cordillère</w:t>
      </w:r>
      <w:r w:rsidR="00AF1C27">
        <w:t xml:space="preserve"> </w:t>
      </w:r>
      <w:r w:rsidRPr="00AF1C27">
        <w:rPr>
          <w:b/>
          <w:color w:val="FF0000"/>
        </w:rPr>
        <w:t>3.</w:t>
      </w:r>
      <w:r w:rsidRPr="0014274C">
        <w:t xml:space="preserve"> (</w:t>
      </w:r>
      <w:proofErr w:type="gramStart"/>
      <w:r w:rsidRPr="0014274C">
        <w:t>ici</w:t>
      </w:r>
      <w:proofErr w:type="gramEnd"/>
      <w:r w:rsidRPr="0014274C">
        <w:t>) bâtie avec des pierres géantes</w:t>
      </w:r>
      <w:r w:rsidR="00AF1C27">
        <w:t xml:space="preserve"> </w:t>
      </w:r>
      <w:r w:rsidRPr="00AF1C27">
        <w:rPr>
          <w:b/>
          <w:color w:val="FF0000"/>
        </w:rPr>
        <w:t>4.</w:t>
      </w:r>
      <w:r w:rsidRPr="0014274C">
        <w:t xml:space="preserve"> </w:t>
      </w:r>
      <w:r w:rsidR="00AF1C27" w:rsidRPr="0014274C">
        <w:t>E</w:t>
      </w:r>
      <w:r w:rsidRPr="0014274C">
        <w:t>mboîtés</w:t>
      </w:r>
      <w:r w:rsidR="00AF1C27">
        <w:t xml:space="preserve"> </w:t>
      </w:r>
      <w:r w:rsidRPr="00AF1C27">
        <w:rPr>
          <w:b/>
          <w:color w:val="FF0000"/>
        </w:rPr>
        <w:t>5.</w:t>
      </w:r>
      <w:r w:rsidRPr="0014274C">
        <w:t xml:space="preserve"> </w:t>
      </w:r>
      <w:proofErr w:type="gramStart"/>
      <w:r w:rsidRPr="0014274C">
        <w:t>des</w:t>
      </w:r>
      <w:proofErr w:type="gramEnd"/>
      <w:r w:rsidRPr="0014274C">
        <w:t xml:space="preserve"> escaliers</w:t>
      </w:r>
      <w:r w:rsidR="00AF1C27">
        <w:t xml:space="preserve"> </w:t>
      </w:r>
      <w:r w:rsidRPr="00AF1C27">
        <w:rPr>
          <w:b/>
          <w:color w:val="FF0000"/>
        </w:rPr>
        <w:t>6.</w:t>
      </w:r>
      <w:r w:rsidRPr="0014274C">
        <w:t xml:space="preserve"> </w:t>
      </w:r>
      <w:proofErr w:type="gramStart"/>
      <w:r w:rsidRPr="0014274C">
        <w:t>s’enfonçaient</w:t>
      </w:r>
      <w:proofErr w:type="gramEnd"/>
      <w:r w:rsidR="00AF1C27">
        <w:t xml:space="preserve"> </w:t>
      </w:r>
      <w:r w:rsidRPr="00AF1C27">
        <w:rPr>
          <w:b/>
          <w:color w:val="FF0000"/>
        </w:rPr>
        <w:t>7.</w:t>
      </w:r>
      <w:r w:rsidR="00AF1C27">
        <w:t> </w:t>
      </w:r>
      <w:proofErr w:type="gramStart"/>
      <w:r w:rsidR="00AF1C27">
        <w:t>dévastèrent</w:t>
      </w:r>
      <w:proofErr w:type="gramEnd"/>
      <w:r w:rsidR="00AF1C27">
        <w:t xml:space="preserve"> </w:t>
      </w:r>
      <w:r w:rsidRPr="00AF1C27">
        <w:rPr>
          <w:b/>
          <w:color w:val="FF0000"/>
        </w:rPr>
        <w:t>8.</w:t>
      </w:r>
      <w:r w:rsidRPr="0014274C">
        <w:t xml:space="preserve"> </w:t>
      </w:r>
      <w:proofErr w:type="gramStart"/>
      <w:r w:rsidR="00AF1C27">
        <w:t>vol</w:t>
      </w:r>
      <w:proofErr w:type="gramEnd"/>
      <w:r w:rsidR="00AF1C27">
        <w:t xml:space="preserve"> </w:t>
      </w:r>
      <w:r w:rsidRPr="00AF1C27">
        <w:rPr>
          <w:b/>
          <w:color w:val="FF0000"/>
          <w:lang w:val="es-ES"/>
        </w:rPr>
        <w:t>9.</w:t>
      </w:r>
      <w:r w:rsidRPr="00AF1C27">
        <w:rPr>
          <w:lang w:val="es-ES"/>
        </w:rPr>
        <w:t xml:space="preserve"> </w:t>
      </w:r>
      <w:proofErr w:type="spellStart"/>
      <w:r w:rsidRPr="00AF1C27">
        <w:rPr>
          <w:lang w:val="es-ES"/>
        </w:rPr>
        <w:t>m’ensorcelait</w:t>
      </w:r>
      <w:proofErr w:type="spellEnd"/>
    </w:p>
    <w:p w:rsidR="00343A53" w:rsidRDefault="00343A53" w:rsidP="00343A53">
      <w:pPr>
        <w:rPr>
          <w:rFonts w:ascii="Arial" w:hAnsi="Arial"/>
          <w:sz w:val="24"/>
          <w:lang w:val="es-ES"/>
        </w:rPr>
      </w:pPr>
      <w:r>
        <w:rPr>
          <w:lang w:val="es-ES"/>
        </w:rPr>
        <w:br w:type="page"/>
      </w:r>
    </w:p>
    <w:p w:rsidR="00343A53" w:rsidRDefault="00343A53" w:rsidP="00343A53">
      <w:pPr>
        <w:pStyle w:val="Titre2"/>
        <w:rPr>
          <w:lang w:val="es-ES"/>
        </w:rPr>
      </w:pPr>
      <w:r>
        <w:rPr>
          <w:lang w:val="es-ES"/>
        </w:rPr>
        <w:lastRenderedPageBreak/>
        <w:t xml:space="preserve">1. Seremos como el Che </w:t>
      </w:r>
    </w:p>
    <w:p w:rsidR="00343A53" w:rsidRPr="00343A53" w:rsidRDefault="00343A53" w:rsidP="00343A53">
      <w:pPr>
        <w:rPr>
          <w:lang w:val="es-ES"/>
        </w:rPr>
      </w:pPr>
    </w:p>
    <w:p w:rsidR="00343A53" w:rsidRPr="00343A53" w:rsidRDefault="00343A53" w:rsidP="00343A53">
      <w:pPr>
        <w:pStyle w:val="Paragraphedeliste"/>
        <w:rPr>
          <w:lang w:val="es-ES"/>
        </w:rPr>
      </w:pPr>
      <w:r w:rsidRPr="00343A53">
        <w:rPr>
          <w:lang w:val="es-ES"/>
        </w:rPr>
        <w:t>“Me acuerdo que en el círculo infantil</w:t>
      </w:r>
      <w:r>
        <w:rPr>
          <w:lang w:val="es-ES"/>
        </w:rPr>
        <w:t xml:space="preserve"> nos contaban anécdotas del Che </w:t>
      </w:r>
      <w:r w:rsidRPr="00343A53">
        <w:rPr>
          <w:lang w:val="es-ES"/>
        </w:rPr>
        <w:t>y su amistad con Camilo y Fidel</w:t>
      </w:r>
      <w:r w:rsidRPr="00343A53">
        <w:rPr>
          <w:b/>
          <w:color w:val="FF0000"/>
          <w:vertAlign w:val="superscript"/>
          <w:lang w:val="es-ES"/>
        </w:rPr>
        <w:t>1</w:t>
      </w:r>
      <w:r w:rsidRPr="00343A53">
        <w:rPr>
          <w:lang w:val="es-ES"/>
        </w:rPr>
        <w:t>. Después, cuando entras en la enseñanza</w:t>
      </w:r>
      <w:r>
        <w:rPr>
          <w:lang w:val="es-ES"/>
        </w:rPr>
        <w:t xml:space="preserve"> </w:t>
      </w:r>
      <w:r w:rsidRPr="00343A53">
        <w:rPr>
          <w:lang w:val="es-ES"/>
        </w:rPr>
        <w:t>primaria, todas las mañanas te hacen repetir la consigna ‘pioneros por el</w:t>
      </w:r>
      <w:r>
        <w:rPr>
          <w:lang w:val="es-ES"/>
        </w:rPr>
        <w:t xml:space="preserve"> </w:t>
      </w:r>
      <w:r w:rsidRPr="00343A53">
        <w:rPr>
          <w:lang w:val="es-ES"/>
        </w:rPr>
        <w:t>comunismo, seremos como el Che’. Ese adoctrinamiento sistemático ha</w:t>
      </w:r>
      <w:r>
        <w:rPr>
          <w:lang w:val="es-ES"/>
        </w:rPr>
        <w:t xml:space="preserve"> </w:t>
      </w:r>
      <w:r w:rsidRPr="00343A53">
        <w:rPr>
          <w:lang w:val="es-ES"/>
        </w:rPr>
        <w:t>calado</w:t>
      </w:r>
      <w:r w:rsidRPr="00343A53">
        <w:rPr>
          <w:b/>
          <w:color w:val="FF0000"/>
          <w:vertAlign w:val="superscript"/>
          <w:lang w:val="es-ES"/>
        </w:rPr>
        <w:t>2</w:t>
      </w:r>
      <w:r w:rsidRPr="00343A53">
        <w:rPr>
          <w:lang w:val="es-ES"/>
        </w:rPr>
        <w:t xml:space="preserve"> en mucha gente”, rememora Octavio, ingeniero civil.</w:t>
      </w:r>
    </w:p>
    <w:p w:rsidR="00343A53" w:rsidRPr="00343A53" w:rsidRDefault="00343A53" w:rsidP="00343A53">
      <w:pPr>
        <w:pStyle w:val="Paragraphedeliste"/>
        <w:rPr>
          <w:lang w:val="es-ES"/>
        </w:rPr>
      </w:pPr>
      <w:r w:rsidRPr="00343A53">
        <w:rPr>
          <w:lang w:val="es-ES"/>
        </w:rPr>
        <w:t>Ada, pedagoga, sostiene que la mercadotecnia</w:t>
      </w:r>
      <w:r w:rsidRPr="00343A53">
        <w:rPr>
          <w:b/>
          <w:color w:val="FF0000"/>
          <w:vertAlign w:val="superscript"/>
          <w:lang w:val="es-ES"/>
        </w:rPr>
        <w:t>3</w:t>
      </w:r>
      <w:r>
        <w:rPr>
          <w:lang w:val="es-ES"/>
        </w:rPr>
        <w:t xml:space="preserve"> publicitaria sobre </w:t>
      </w:r>
      <w:r w:rsidRPr="00343A53">
        <w:rPr>
          <w:lang w:val="es-ES"/>
        </w:rPr>
        <w:t>la vida y obra del Che Guevara, “es simplemente brutal. Y se van</w:t>
      </w:r>
      <w:r>
        <w:rPr>
          <w:lang w:val="es-ES"/>
        </w:rPr>
        <w:t xml:space="preserve"> </w:t>
      </w:r>
      <w:r w:rsidRPr="00343A53">
        <w:rPr>
          <w:lang w:val="es-ES"/>
        </w:rPr>
        <w:t>creando reflejos condicionados que terminan beatificando a figuras</w:t>
      </w:r>
      <w:r>
        <w:rPr>
          <w:lang w:val="es-ES"/>
        </w:rPr>
        <w:t xml:space="preserve"> </w:t>
      </w:r>
      <w:r w:rsidRPr="00343A53">
        <w:rPr>
          <w:lang w:val="es-ES"/>
        </w:rPr>
        <w:t>de la revolución que cuando uno es adulto, reconoce como culpables</w:t>
      </w:r>
      <w:r>
        <w:rPr>
          <w:lang w:val="es-ES"/>
        </w:rPr>
        <w:t xml:space="preserve"> </w:t>
      </w:r>
      <w:r w:rsidRPr="00343A53">
        <w:rPr>
          <w:lang w:val="es-ES"/>
        </w:rPr>
        <w:t>del desastre nacional. Con el Che pasa lo mismo. Sus errores son</w:t>
      </w:r>
      <w:r>
        <w:rPr>
          <w:lang w:val="es-ES"/>
        </w:rPr>
        <w:t xml:space="preserve"> </w:t>
      </w:r>
      <w:r w:rsidRPr="00343A53">
        <w:rPr>
          <w:lang w:val="es-ES"/>
        </w:rPr>
        <w:t>minimizados. La campaña publicitaria del gobierno engrandece sus</w:t>
      </w:r>
      <w:r>
        <w:rPr>
          <w:lang w:val="es-ES"/>
        </w:rPr>
        <w:t xml:space="preserve"> </w:t>
      </w:r>
      <w:r w:rsidRPr="00343A53">
        <w:rPr>
          <w:lang w:val="es-ES"/>
        </w:rPr>
        <w:t>cualidades de líder. El Che tiene más poder de convocatoria que Lenin</w:t>
      </w:r>
      <w:r>
        <w:rPr>
          <w:lang w:val="es-ES"/>
        </w:rPr>
        <w:t xml:space="preserve"> </w:t>
      </w:r>
      <w:r w:rsidRPr="00343A53">
        <w:rPr>
          <w:lang w:val="es-ES"/>
        </w:rPr>
        <w:t>o Mao entre los jóvenes del mundo occidental y eso lo ha convertido</w:t>
      </w:r>
      <w:r>
        <w:rPr>
          <w:lang w:val="es-ES"/>
        </w:rPr>
        <w:t xml:space="preserve"> </w:t>
      </w:r>
      <w:r w:rsidRPr="00343A53">
        <w:rPr>
          <w:lang w:val="es-ES"/>
        </w:rPr>
        <w:t>en un marketing político. Personajes ajenos a la ideología</w:t>
      </w:r>
      <w:r w:rsidRPr="00343A53">
        <w:rPr>
          <w:b/>
          <w:color w:val="FF0000"/>
          <w:vertAlign w:val="superscript"/>
          <w:lang w:val="es-ES"/>
        </w:rPr>
        <w:t>4</w:t>
      </w:r>
      <w:r w:rsidRPr="00343A53">
        <w:rPr>
          <w:lang w:val="es-ES"/>
        </w:rPr>
        <w:t xml:space="preserve"> comunista</w:t>
      </w:r>
      <w:r>
        <w:rPr>
          <w:lang w:val="es-ES"/>
        </w:rPr>
        <w:t xml:space="preserve"> </w:t>
      </w:r>
      <w:r w:rsidRPr="00343A53">
        <w:rPr>
          <w:lang w:val="es-ES"/>
        </w:rPr>
        <w:t>como Maradona o Mike Tyson se han tatuado su imagen. Su rostro</w:t>
      </w:r>
      <w:r w:rsidRPr="00343A53">
        <w:rPr>
          <w:b/>
          <w:color w:val="FF0000"/>
          <w:vertAlign w:val="superscript"/>
          <w:lang w:val="es-ES"/>
        </w:rPr>
        <w:t>5</w:t>
      </w:r>
      <w:r w:rsidRPr="00343A53">
        <w:rPr>
          <w:lang w:val="es-ES"/>
        </w:rPr>
        <w:t xml:space="preserve"> se</w:t>
      </w:r>
      <w:r>
        <w:rPr>
          <w:lang w:val="es-ES"/>
        </w:rPr>
        <w:t xml:space="preserve"> </w:t>
      </w:r>
      <w:r w:rsidRPr="00343A53">
        <w:rPr>
          <w:lang w:val="es-ES"/>
        </w:rPr>
        <w:t>vende impreso en camisetas y relojes de lujo. Su imagen ha servido de</w:t>
      </w:r>
      <w:r>
        <w:rPr>
          <w:lang w:val="es-ES"/>
        </w:rPr>
        <w:t xml:space="preserve"> </w:t>
      </w:r>
      <w:r w:rsidRPr="00343A53">
        <w:rPr>
          <w:lang w:val="es-ES"/>
        </w:rPr>
        <w:t>publicidad en grandes marcas”.</w:t>
      </w:r>
    </w:p>
    <w:p w:rsidR="00343A53" w:rsidRDefault="00343A53" w:rsidP="00343A53">
      <w:pPr>
        <w:pStyle w:val="Paragraphedeliste"/>
        <w:rPr>
          <w:lang w:val="es-ES"/>
        </w:rPr>
      </w:pPr>
    </w:p>
    <w:p w:rsidR="00343A53" w:rsidRDefault="00343A53" w:rsidP="00343A53">
      <w:pPr>
        <w:pStyle w:val="Paragraphedeliste"/>
        <w:rPr>
          <w:lang w:val="es-ES"/>
        </w:rPr>
      </w:pPr>
      <w:r w:rsidRPr="00343A53">
        <w:rPr>
          <w:lang w:val="es-ES"/>
        </w:rPr>
        <w:t>Iván García (periodista cubano), radiotelevisionmarti.com, 06/10/2017</w:t>
      </w:r>
    </w:p>
    <w:p w:rsidR="00343A53" w:rsidRPr="00343A53" w:rsidRDefault="00343A53" w:rsidP="00343A53">
      <w:pPr>
        <w:pStyle w:val="Paragraphedeliste"/>
        <w:rPr>
          <w:lang w:val="es-ES"/>
        </w:rPr>
      </w:pPr>
    </w:p>
    <w:p w:rsidR="00D859DF" w:rsidRDefault="00343A53" w:rsidP="006D4AA1">
      <w:pPr>
        <w:pStyle w:val="Paragraphedeliste"/>
        <w:rPr>
          <w:lang w:val="es-ES"/>
        </w:rPr>
      </w:pPr>
      <w:r w:rsidRPr="006D4AA1">
        <w:rPr>
          <w:b/>
          <w:color w:val="FF0000"/>
          <w:lang w:val="es-ES"/>
        </w:rPr>
        <w:t>1.</w:t>
      </w:r>
      <w:r w:rsidRPr="00343A53">
        <w:rPr>
          <w:lang w:val="es-ES"/>
        </w:rPr>
        <w:t xml:space="preserve"> Camilo Cienfuegos y Fidel </w:t>
      </w:r>
      <w:r w:rsidR="006D4AA1">
        <w:rPr>
          <w:lang w:val="es-ES"/>
        </w:rPr>
        <w:t xml:space="preserve">Castro, revolucionarios cubanos </w:t>
      </w:r>
      <w:r w:rsidRPr="00723263">
        <w:rPr>
          <w:b/>
          <w:color w:val="FF0000"/>
          <w:lang w:val="es-ES"/>
        </w:rPr>
        <w:t>2.</w:t>
      </w:r>
      <w:r w:rsidRPr="006D4AA1">
        <w:rPr>
          <w:lang w:val="es-ES"/>
        </w:rPr>
        <w:t xml:space="preserve"> ha penetrado </w:t>
      </w:r>
      <w:r w:rsidRPr="00723263">
        <w:rPr>
          <w:b/>
          <w:color w:val="FF0000"/>
          <w:lang w:val="es-ES"/>
        </w:rPr>
        <w:t xml:space="preserve">3. </w:t>
      </w:r>
      <w:r w:rsidRPr="006D4AA1">
        <w:rPr>
          <w:lang w:val="es-ES"/>
        </w:rPr>
        <w:t xml:space="preserve">marketing </w:t>
      </w:r>
      <w:r w:rsidRPr="00723263">
        <w:rPr>
          <w:b/>
          <w:color w:val="FF0000"/>
          <w:lang w:val="es-ES"/>
        </w:rPr>
        <w:t>4.</w:t>
      </w:r>
      <w:r w:rsidRPr="006D4AA1">
        <w:rPr>
          <w:lang w:val="es-ES"/>
        </w:rPr>
        <w:t xml:space="preserve"> </w:t>
      </w:r>
      <w:proofErr w:type="spellStart"/>
      <w:r w:rsidRPr="006D4AA1">
        <w:rPr>
          <w:lang w:val="es-ES"/>
        </w:rPr>
        <w:t>étrangers</w:t>
      </w:r>
      <w:proofErr w:type="spellEnd"/>
      <w:r w:rsidRPr="006D4AA1">
        <w:rPr>
          <w:lang w:val="es-ES"/>
        </w:rPr>
        <w:t xml:space="preserve"> à </w:t>
      </w:r>
      <w:proofErr w:type="spellStart"/>
      <w:r w:rsidRPr="006D4AA1">
        <w:rPr>
          <w:lang w:val="es-ES"/>
        </w:rPr>
        <w:t>l’idéologie</w:t>
      </w:r>
      <w:proofErr w:type="spellEnd"/>
      <w:r w:rsidRPr="006D4AA1">
        <w:rPr>
          <w:lang w:val="es-ES"/>
        </w:rPr>
        <w:t xml:space="preserve"> </w:t>
      </w:r>
      <w:r w:rsidRPr="00723263">
        <w:rPr>
          <w:b/>
          <w:color w:val="FF0000"/>
          <w:lang w:val="es-ES"/>
        </w:rPr>
        <w:t>5.</w:t>
      </w:r>
      <w:r w:rsidRPr="006D4AA1">
        <w:rPr>
          <w:lang w:val="es-ES"/>
        </w:rPr>
        <w:t xml:space="preserve"> la cara</w:t>
      </w:r>
    </w:p>
    <w:p w:rsidR="00D859DF" w:rsidRDefault="00D859DF" w:rsidP="00D859DF">
      <w:pPr>
        <w:rPr>
          <w:rFonts w:ascii="Arial" w:hAnsi="Arial"/>
          <w:sz w:val="24"/>
          <w:lang w:val="es-ES"/>
        </w:rPr>
      </w:pPr>
      <w:r>
        <w:rPr>
          <w:lang w:val="es-ES"/>
        </w:rPr>
        <w:br w:type="page"/>
      </w:r>
    </w:p>
    <w:p w:rsidR="00D859DF" w:rsidRDefault="00D859DF" w:rsidP="00D859DF">
      <w:pPr>
        <w:pStyle w:val="Titre2"/>
        <w:rPr>
          <w:lang w:val="es-ES"/>
        </w:rPr>
      </w:pPr>
      <w:r w:rsidRPr="00D859DF">
        <w:rPr>
          <w:lang w:val="es-ES"/>
        </w:rPr>
        <w:lastRenderedPageBreak/>
        <w:t>Llevar la historia al cómic</w:t>
      </w:r>
    </w:p>
    <w:p w:rsidR="00D859DF" w:rsidRPr="00D859DF" w:rsidRDefault="00D859DF" w:rsidP="00D859DF">
      <w:pPr>
        <w:rPr>
          <w:lang w:val="es-ES"/>
        </w:rPr>
      </w:pPr>
    </w:p>
    <w:p w:rsidR="00D859DF" w:rsidRPr="00D859DF" w:rsidRDefault="00D859DF" w:rsidP="00D859DF">
      <w:pPr>
        <w:pStyle w:val="Paragraphedeliste"/>
        <w:rPr>
          <w:lang w:val="es-ES"/>
        </w:rPr>
      </w:pPr>
      <w:r w:rsidRPr="00D859DF">
        <w:rPr>
          <w:lang w:val="es-ES"/>
        </w:rPr>
        <w:t>Cuando a Javier Cercas le plantearon convertir Soldados de Salamina en una</w:t>
      </w:r>
    </w:p>
    <w:p w:rsidR="00D859DF" w:rsidRPr="00D859DF" w:rsidRDefault="00D859DF" w:rsidP="00D859DF">
      <w:pPr>
        <w:pStyle w:val="Paragraphedeliste"/>
        <w:rPr>
          <w:lang w:val="es-ES"/>
        </w:rPr>
      </w:pPr>
      <w:r w:rsidRPr="00D859DF">
        <w:rPr>
          <w:lang w:val="es-ES"/>
        </w:rPr>
        <w:t>novela gráfica, el escritor dijo que sí sin pensarlo.</w:t>
      </w:r>
      <w:r>
        <w:rPr>
          <w:lang w:val="es-ES"/>
        </w:rPr>
        <w:t xml:space="preserve"> […] Fue Sánchez </w:t>
      </w:r>
      <w:proofErr w:type="spellStart"/>
      <w:r>
        <w:rPr>
          <w:lang w:val="es-ES"/>
        </w:rPr>
        <w:t>Ferlosio</w:t>
      </w:r>
      <w:proofErr w:type="spellEnd"/>
      <w:r>
        <w:rPr>
          <w:lang w:val="es-ES"/>
        </w:rPr>
        <w:t xml:space="preserve"> quien </w:t>
      </w:r>
      <w:r w:rsidRPr="00D859DF">
        <w:rPr>
          <w:lang w:val="es-ES"/>
        </w:rPr>
        <w:t>en una conversación de bar le contó a Cercas la historia de cómo su padre, Rafael</w:t>
      </w:r>
      <w:r>
        <w:rPr>
          <w:lang w:val="es-ES"/>
        </w:rPr>
        <w:t xml:space="preserve"> </w:t>
      </w:r>
      <w:r w:rsidRPr="00D859DF">
        <w:rPr>
          <w:lang w:val="es-ES"/>
        </w:rPr>
        <w:t>Sánchez Mazas, “un oscuro miembro de Falange”, había escapado</w:t>
      </w:r>
      <w:r w:rsidRPr="00D859DF">
        <w:rPr>
          <w:b/>
          <w:color w:val="FF0000"/>
          <w:vertAlign w:val="superscript"/>
          <w:lang w:val="es-ES"/>
        </w:rPr>
        <w:t>1</w:t>
      </w:r>
      <w:r w:rsidRPr="00D859DF">
        <w:rPr>
          <w:lang w:val="es-ES"/>
        </w:rPr>
        <w:t xml:space="preserve"> primero a un</w:t>
      </w:r>
      <w:r>
        <w:rPr>
          <w:lang w:val="es-ES"/>
        </w:rPr>
        <w:t xml:space="preserve"> </w:t>
      </w:r>
      <w:r w:rsidRPr="00D859DF">
        <w:rPr>
          <w:lang w:val="es-ES"/>
        </w:rPr>
        <w:t>fusilamiento poco antes del final de la Guerra Civil, cerca de Francia, y cómo un</w:t>
      </w:r>
      <w:r>
        <w:rPr>
          <w:lang w:val="es-ES"/>
        </w:rPr>
        <w:t xml:space="preserve"> </w:t>
      </w:r>
      <w:r w:rsidRPr="00D859DF">
        <w:rPr>
          <w:lang w:val="es-ES"/>
        </w:rPr>
        <w:t>militar republicano le dejó huir cuando lo tenía a tiro de fusil al toparse</w:t>
      </w:r>
      <w:r w:rsidRPr="00D859DF">
        <w:rPr>
          <w:b/>
          <w:color w:val="FF0000"/>
          <w:vertAlign w:val="superscript"/>
          <w:lang w:val="es-ES"/>
        </w:rPr>
        <w:t>2</w:t>
      </w:r>
      <w:r w:rsidRPr="00D859DF">
        <w:rPr>
          <w:lang w:val="es-ES"/>
        </w:rPr>
        <w:t xml:space="preserve"> con él en</w:t>
      </w:r>
      <w:r>
        <w:rPr>
          <w:lang w:val="es-ES"/>
        </w:rPr>
        <w:t xml:space="preserve"> </w:t>
      </w:r>
      <w:r w:rsidRPr="00D859DF">
        <w:rPr>
          <w:lang w:val="es-ES"/>
        </w:rPr>
        <w:t>el bosque donde se escondía.</w:t>
      </w:r>
    </w:p>
    <w:p w:rsidR="00D859DF" w:rsidRPr="00D859DF" w:rsidRDefault="00D859DF" w:rsidP="00D859DF">
      <w:pPr>
        <w:pStyle w:val="Paragraphedeliste"/>
        <w:rPr>
          <w:lang w:val="es-ES"/>
        </w:rPr>
      </w:pPr>
      <w:r w:rsidRPr="00D859DF">
        <w:rPr>
          <w:lang w:val="es-ES"/>
        </w:rPr>
        <w:t>Cercas convirtió esa historia, ocurrida 60 años antes, mezcla de realid</w:t>
      </w:r>
      <w:r>
        <w:rPr>
          <w:lang w:val="es-ES"/>
        </w:rPr>
        <w:t xml:space="preserve">ad, recuerdos </w:t>
      </w:r>
      <w:r w:rsidRPr="00D859DF">
        <w:rPr>
          <w:lang w:val="es-ES"/>
        </w:rPr>
        <w:t>y ficción, en una apasionante novela que se iba construyendo. […]</w:t>
      </w:r>
    </w:p>
    <w:p w:rsidR="00D859DF" w:rsidRPr="00D859DF" w:rsidRDefault="00D859DF" w:rsidP="00D859DF">
      <w:pPr>
        <w:pStyle w:val="Paragraphedeliste"/>
        <w:rPr>
          <w:lang w:val="es-ES"/>
        </w:rPr>
      </w:pPr>
      <w:r w:rsidRPr="00D859DF">
        <w:rPr>
          <w:lang w:val="es-ES"/>
        </w:rPr>
        <w:t xml:space="preserve">“A medida que investiga aquel episodio descubre que el pasado es una </w:t>
      </w:r>
      <w:r>
        <w:rPr>
          <w:lang w:val="es-ES"/>
        </w:rPr>
        <w:t xml:space="preserve">dimensión </w:t>
      </w:r>
      <w:r w:rsidRPr="00D859DF">
        <w:rPr>
          <w:lang w:val="es-ES"/>
        </w:rPr>
        <w:t>del presente sin la cual el presente está mutilado, y además descubre que ahí</w:t>
      </w:r>
      <w:r>
        <w:rPr>
          <w:lang w:val="es-ES"/>
        </w:rPr>
        <w:t xml:space="preserve"> </w:t>
      </w:r>
      <w:r w:rsidRPr="00D859DF">
        <w:rPr>
          <w:lang w:val="es-ES"/>
        </w:rPr>
        <w:t>está el sentido del presente, colectivo y personal, ahí encuentra un sentido para su</w:t>
      </w:r>
      <w:r>
        <w:rPr>
          <w:lang w:val="es-ES"/>
        </w:rPr>
        <w:t xml:space="preserve"> </w:t>
      </w:r>
      <w:r w:rsidRPr="00D859DF">
        <w:rPr>
          <w:lang w:val="es-ES"/>
        </w:rPr>
        <w:t>propia vida”, resume Cercas en una entrevista a Comic Barcelona, donde ha presentado</w:t>
      </w:r>
      <w:r>
        <w:rPr>
          <w:lang w:val="es-ES"/>
        </w:rPr>
        <w:t xml:space="preserve"> </w:t>
      </w:r>
      <w:r w:rsidRPr="00D859DF">
        <w:rPr>
          <w:lang w:val="es-ES"/>
        </w:rPr>
        <w:t>la novela gráfica. […]</w:t>
      </w:r>
    </w:p>
    <w:p w:rsidR="00D859DF" w:rsidRPr="00D859DF" w:rsidRDefault="00D859DF" w:rsidP="00D859DF">
      <w:pPr>
        <w:pStyle w:val="Paragraphedeliste"/>
        <w:rPr>
          <w:lang w:val="es-ES"/>
        </w:rPr>
      </w:pPr>
      <w:r w:rsidRPr="00D859DF">
        <w:rPr>
          <w:lang w:val="es-ES"/>
        </w:rPr>
        <w:t>Soldados de Salamina fue un éxito i</w:t>
      </w:r>
      <w:r>
        <w:rPr>
          <w:lang w:val="es-ES"/>
        </w:rPr>
        <w:t xml:space="preserve">nmediato, traducida a numerosas lenguas, </w:t>
      </w:r>
      <w:r w:rsidRPr="00D859DF">
        <w:rPr>
          <w:lang w:val="es-ES"/>
        </w:rPr>
        <w:t>y llevada al cine por David Trueba. […] “Creo que es la novela contemporánea que</w:t>
      </w:r>
      <w:r>
        <w:rPr>
          <w:lang w:val="es-ES"/>
        </w:rPr>
        <w:t xml:space="preserve"> </w:t>
      </w:r>
      <w:r w:rsidRPr="00D859DF">
        <w:rPr>
          <w:lang w:val="es-ES"/>
        </w:rPr>
        <w:t>más adaptaciones diferentes ha tenido, al cine, al teatro… Le falta el musical […]”,</w:t>
      </w:r>
      <w:r>
        <w:rPr>
          <w:lang w:val="es-ES"/>
        </w:rPr>
        <w:t xml:space="preserve"> bromea</w:t>
      </w:r>
      <w:r w:rsidRPr="00D859DF">
        <w:rPr>
          <w:b/>
          <w:color w:val="FF0000"/>
          <w:vertAlign w:val="superscript"/>
          <w:lang w:val="es-ES"/>
        </w:rPr>
        <w:t>3</w:t>
      </w:r>
      <w:r w:rsidRPr="00D859DF">
        <w:rPr>
          <w:lang w:val="es-ES"/>
        </w:rPr>
        <w:t xml:space="preserve"> el escritor.</w:t>
      </w:r>
    </w:p>
    <w:p w:rsidR="00D859DF" w:rsidRPr="00D859DF" w:rsidRDefault="00D859DF" w:rsidP="00D859DF">
      <w:pPr>
        <w:pStyle w:val="Paragraphedeliste"/>
        <w:rPr>
          <w:lang w:val="es-ES"/>
        </w:rPr>
      </w:pPr>
      <w:r w:rsidRPr="00D859DF">
        <w:rPr>
          <w:lang w:val="es-ES"/>
        </w:rPr>
        <w:t>“Es una obra muy visual que combina distintos géneros, biografía, periodismo;</w:t>
      </w:r>
    </w:p>
    <w:p w:rsidR="00D859DF" w:rsidRPr="00D859DF" w:rsidRDefault="00D859DF" w:rsidP="00D859DF">
      <w:pPr>
        <w:pStyle w:val="Paragraphedeliste"/>
        <w:rPr>
          <w:lang w:val="es-ES"/>
        </w:rPr>
      </w:pPr>
      <w:proofErr w:type="spellStart"/>
      <w:r w:rsidRPr="00D859DF">
        <w:rPr>
          <w:lang w:val="es-ES"/>
        </w:rPr>
        <w:t>es</w:t>
      </w:r>
      <w:proofErr w:type="spellEnd"/>
      <w:r w:rsidRPr="00D859DF">
        <w:rPr>
          <w:lang w:val="es-ES"/>
        </w:rPr>
        <w:t xml:space="preserve"> dinámica, permite jugar con la estructura y cone</w:t>
      </w:r>
      <w:r>
        <w:rPr>
          <w:lang w:val="es-ES"/>
        </w:rPr>
        <w:t xml:space="preserve">cta también con la tradición de </w:t>
      </w:r>
      <w:r w:rsidRPr="00D859DF">
        <w:rPr>
          <w:lang w:val="es-ES"/>
        </w:rPr>
        <w:t>auto ficción de los últimos año</w:t>
      </w:r>
      <w:bookmarkStart w:id="0" w:name="_GoBack"/>
      <w:bookmarkEnd w:id="0"/>
      <w:r w:rsidRPr="00D859DF">
        <w:rPr>
          <w:lang w:val="es-ES"/>
        </w:rPr>
        <w:t>s” […], explica el dibujante.</w:t>
      </w:r>
    </w:p>
    <w:p w:rsidR="00D859DF" w:rsidRDefault="00D859DF" w:rsidP="00D859DF">
      <w:pPr>
        <w:pStyle w:val="Paragraphedeliste"/>
        <w:rPr>
          <w:lang w:val="es-ES"/>
        </w:rPr>
      </w:pPr>
    </w:p>
    <w:p w:rsidR="00D859DF" w:rsidRPr="00D859DF" w:rsidRDefault="00D859DF" w:rsidP="00D859DF">
      <w:pPr>
        <w:pStyle w:val="Paragraphedeliste"/>
        <w:rPr>
          <w:lang w:val="es-ES"/>
        </w:rPr>
      </w:pPr>
      <w:r w:rsidRPr="00D859DF">
        <w:rPr>
          <w:lang w:val="es-ES"/>
        </w:rPr>
        <w:t>Diario de Navarra (periódico español), 07/04/2019</w:t>
      </w:r>
    </w:p>
    <w:p w:rsidR="00D859DF" w:rsidRDefault="00D859DF" w:rsidP="00D859DF">
      <w:pPr>
        <w:pStyle w:val="Paragraphedeliste"/>
        <w:rPr>
          <w:lang w:val="es-ES"/>
        </w:rPr>
      </w:pPr>
    </w:p>
    <w:p w:rsidR="0014274C" w:rsidRPr="006D4AA1" w:rsidRDefault="00D859DF" w:rsidP="00D859DF">
      <w:pPr>
        <w:pStyle w:val="Paragraphedeliste"/>
        <w:rPr>
          <w:lang w:val="es-ES"/>
        </w:rPr>
      </w:pPr>
      <w:r w:rsidRPr="00D859DF">
        <w:rPr>
          <w:b/>
          <w:color w:val="FF0000"/>
          <w:lang w:val="es-ES"/>
        </w:rPr>
        <w:t>1.</w:t>
      </w:r>
      <w:r w:rsidRPr="00D859DF">
        <w:rPr>
          <w:lang w:val="es-ES"/>
        </w:rPr>
        <w:t xml:space="preserve"> </w:t>
      </w:r>
      <w:proofErr w:type="spellStart"/>
      <w:r w:rsidRPr="00D859DF">
        <w:rPr>
          <w:lang w:val="es-ES"/>
        </w:rPr>
        <w:t>s’était</w:t>
      </w:r>
      <w:proofErr w:type="spellEnd"/>
      <w:r w:rsidRPr="00D859DF">
        <w:rPr>
          <w:lang w:val="es-ES"/>
        </w:rPr>
        <w:t xml:space="preserve"> </w:t>
      </w:r>
      <w:proofErr w:type="spellStart"/>
      <w:r w:rsidRPr="00D859DF">
        <w:rPr>
          <w:lang w:val="es-ES"/>
        </w:rPr>
        <w:t>échappé</w:t>
      </w:r>
      <w:proofErr w:type="spellEnd"/>
      <w:r w:rsidRPr="00D859DF">
        <w:rPr>
          <w:lang w:val="es-ES"/>
        </w:rPr>
        <w:t xml:space="preserve"> </w:t>
      </w:r>
      <w:r w:rsidRPr="00D859DF">
        <w:rPr>
          <w:b/>
          <w:color w:val="FF0000"/>
          <w:lang w:val="es-ES"/>
        </w:rPr>
        <w:t>2.</w:t>
      </w:r>
      <w:r w:rsidRPr="00D859DF">
        <w:rPr>
          <w:lang w:val="es-ES"/>
        </w:rPr>
        <w:t xml:space="preserve"> encontrarse </w:t>
      </w:r>
      <w:r w:rsidRPr="00D859DF">
        <w:rPr>
          <w:b/>
          <w:color w:val="FF0000"/>
          <w:lang w:val="es-ES"/>
        </w:rPr>
        <w:t>3.</w:t>
      </w:r>
      <w:r w:rsidRPr="00D859DF">
        <w:rPr>
          <w:lang w:val="es-ES"/>
        </w:rPr>
        <w:t xml:space="preserve"> </w:t>
      </w:r>
      <w:proofErr w:type="spellStart"/>
      <w:r w:rsidRPr="00D859DF">
        <w:rPr>
          <w:lang w:val="es-ES"/>
        </w:rPr>
        <w:t>plaisante</w:t>
      </w:r>
      <w:proofErr w:type="spellEnd"/>
    </w:p>
    <w:sectPr w:rsidR="0014274C" w:rsidRPr="006D4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4C"/>
    <w:rsid w:val="0014274C"/>
    <w:rsid w:val="001722ED"/>
    <w:rsid w:val="00343A53"/>
    <w:rsid w:val="003D1BAE"/>
    <w:rsid w:val="005225A8"/>
    <w:rsid w:val="006D4AA1"/>
    <w:rsid w:val="00723263"/>
    <w:rsid w:val="00745699"/>
    <w:rsid w:val="00AF1C27"/>
    <w:rsid w:val="00B91BE0"/>
    <w:rsid w:val="00CB2276"/>
    <w:rsid w:val="00D859DF"/>
    <w:rsid w:val="00D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062D6456"/>
  <w15:chartTrackingRefBased/>
  <w15:docId w15:val="{48C32FFF-F581-4A10-B138-3534AC1B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ED"/>
    <w:pPr>
      <w:spacing w:after="0" w:line="240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  <w:sz w:val="24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5</cp:revision>
  <dcterms:created xsi:type="dcterms:W3CDTF">2020-03-30T12:26:00Z</dcterms:created>
  <dcterms:modified xsi:type="dcterms:W3CDTF">2020-03-30T13:04:00Z</dcterms:modified>
</cp:coreProperties>
</file>