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1A6D63" w14:textId="79F593BC" w:rsidR="0080769C" w:rsidRPr="0080769C" w:rsidRDefault="00E43501" w:rsidP="00B43E46">
      <w:pPr>
        <w:shd w:val="clear" w:color="auto" w:fill="5B9BD5" w:themeFill="accent5"/>
        <w:rPr>
          <w:b/>
          <w:bCs/>
          <w:noProof/>
          <w:color w:val="FFFFFF" w:themeColor="background1"/>
          <w:sz w:val="28"/>
          <w:szCs w:val="28"/>
        </w:rPr>
      </w:pPr>
      <w:r>
        <w:rPr>
          <w:b/>
          <w:bCs/>
          <w:noProof/>
          <w:color w:val="FFFFFF" w:themeColor="background1"/>
          <w:sz w:val="28"/>
          <w:szCs w:val="28"/>
        </w:rPr>
        <w:t>FICHE TECHNIQUE 1</w:t>
      </w:r>
    </w:p>
    <w:p w14:paraId="03DF6571" w14:textId="77777777" w:rsidR="00561EC8" w:rsidRPr="00B43E46" w:rsidRDefault="00561EC8" w:rsidP="0080769C">
      <w:pPr>
        <w:rPr>
          <w:b/>
          <w:bCs/>
          <w:noProof/>
          <w:color w:val="5B9BD5" w:themeColor="accent5"/>
          <w:sz w:val="28"/>
          <w:szCs w:val="28"/>
        </w:rPr>
      </w:pPr>
      <w:r w:rsidRPr="00B43E46">
        <w:rPr>
          <w:b/>
          <w:bCs/>
          <w:noProof/>
          <w:color w:val="5B9BD5" w:themeColor="accent5"/>
          <w:sz w:val="28"/>
          <w:szCs w:val="28"/>
        </w:rPr>
        <w:t>Fabriquer un sismomètre de type géophone</w:t>
      </w:r>
    </w:p>
    <w:p w14:paraId="1EB45A79" w14:textId="7DC4D9AB" w:rsidR="007954A5" w:rsidRPr="00A81AC9" w:rsidRDefault="007954A5" w:rsidP="0080769C">
      <w:pPr>
        <w:rPr>
          <w:b/>
          <w:bCs/>
          <w:noProof/>
          <w:sz w:val="24"/>
          <w:szCs w:val="24"/>
        </w:rPr>
      </w:pPr>
      <w:r w:rsidRPr="00A81AC9">
        <w:rPr>
          <w:b/>
          <w:bCs/>
          <w:noProof/>
          <w:sz w:val="24"/>
          <w:szCs w:val="24"/>
        </w:rPr>
        <w:t>Énoncé</w:t>
      </w:r>
    </w:p>
    <w:p w14:paraId="6810E159" w14:textId="1A7C64B9" w:rsidR="0080769C" w:rsidRDefault="00561EC8" w:rsidP="001D270F">
      <w:pPr>
        <w:rPr>
          <w:noProof/>
        </w:rPr>
      </w:pPr>
      <w:r w:rsidRPr="00561EC8">
        <w:rPr>
          <w:noProof/>
        </w:rPr>
        <w:t>La fabrication d'un sismomètre de type géophone se révèle assez simple et rapide. Tout le matériel nécessaire est en général disponible dans un laboratoire de physique chimie de lycée. Cette fabrication nécessitant la découpe de la membrane d'un haut</w:t>
      </w:r>
      <w:r w:rsidR="00B43E46">
        <w:rPr>
          <w:noProof/>
        </w:rPr>
        <w:t>-</w:t>
      </w:r>
      <w:r w:rsidRPr="00561EC8">
        <w:rPr>
          <w:noProof/>
        </w:rPr>
        <w:t>parleur de bonne taille, il est intéressant d'utiliser un haut</w:t>
      </w:r>
      <w:r w:rsidR="00B43E46">
        <w:rPr>
          <w:noProof/>
        </w:rPr>
        <w:t>-</w:t>
      </w:r>
      <w:r w:rsidRPr="00561EC8">
        <w:rPr>
          <w:noProof/>
        </w:rPr>
        <w:t>parleur de récupération</w:t>
      </w:r>
      <w:r w:rsidR="00B43E46">
        <w:rPr>
          <w:noProof/>
        </w:rPr>
        <w:t xml:space="preserve">, cela </w:t>
      </w:r>
      <w:r w:rsidRPr="00561EC8">
        <w:rPr>
          <w:noProof/>
        </w:rPr>
        <w:t>permet de diminuer largement le coût de fabrication. L'avantage de ce dispositif est qu'il est complètement démontable et qu'il se range facilement.</w:t>
      </w:r>
    </w:p>
    <w:p w14:paraId="6BE7EF45" w14:textId="757455FE" w:rsidR="00561EC8" w:rsidRPr="00561EC8" w:rsidRDefault="00B43E46" w:rsidP="001D270F">
      <w:pPr>
        <w:rPr>
          <w:b/>
          <w:bCs/>
          <w:noProof/>
        </w:rPr>
      </w:pPr>
      <w:r>
        <w:rPr>
          <w:b/>
          <w:bCs/>
          <w:noProof/>
        </w:rPr>
        <w:t>Technique</w:t>
      </w:r>
    </w:p>
    <w:p w14:paraId="4D5CD0EC" w14:textId="5D69C695" w:rsidR="00561EC8" w:rsidRPr="003F6DF9" w:rsidRDefault="00561EC8" w:rsidP="00561EC8">
      <w:pPr>
        <w:rPr>
          <w:b/>
          <w:bCs/>
          <w:noProof/>
        </w:rPr>
      </w:pPr>
      <w:r w:rsidRPr="00561EC8">
        <w:rPr>
          <w:b/>
          <w:bCs/>
          <w:noProof/>
        </w:rPr>
        <w:t>Étape 1</w:t>
      </w:r>
      <w:r w:rsidR="003F6DF9">
        <w:rPr>
          <w:b/>
          <w:bCs/>
          <w:noProof/>
        </w:rPr>
        <w:tab/>
      </w:r>
      <w:r>
        <w:rPr>
          <w:noProof/>
        </w:rPr>
        <w:t>Découper la membrane du haut-parleur et adapter une prise jack pour la connexion d'un câble coaxial blindé</w:t>
      </w:r>
      <w:r w:rsidR="009B3F12">
        <w:rPr>
          <w:noProof/>
        </w:rPr>
        <w:t>.</w:t>
      </w:r>
    </w:p>
    <w:p w14:paraId="0DF4759D" w14:textId="0D124721" w:rsidR="003F6DF9" w:rsidRDefault="003F6DF9" w:rsidP="003F6DF9">
      <w:pPr>
        <w:pStyle w:val="Paragraphedeliste"/>
        <w:numPr>
          <w:ilvl w:val="0"/>
          <w:numId w:val="3"/>
        </w:numPr>
        <w:rPr>
          <w:noProof/>
        </w:rPr>
      </w:pPr>
      <w:r>
        <w:rPr>
          <w:noProof/>
        </w:rPr>
        <w:t>Récupérer un haut</w:t>
      </w:r>
      <w:r w:rsidR="00701D6F">
        <w:rPr>
          <w:noProof/>
        </w:rPr>
        <w:t>-</w:t>
      </w:r>
      <w:r>
        <w:rPr>
          <w:noProof/>
        </w:rPr>
        <w:t xml:space="preserve">parleur de type </w:t>
      </w:r>
      <w:r w:rsidRPr="00701D6F">
        <w:rPr>
          <w:i/>
          <w:iCs/>
          <w:noProof/>
        </w:rPr>
        <w:t>boomer</w:t>
      </w:r>
      <w:r>
        <w:rPr>
          <w:noProof/>
        </w:rPr>
        <w:t xml:space="preserve"> de grand diamètre</w:t>
      </w:r>
      <w:r w:rsidR="00701D6F">
        <w:rPr>
          <w:noProof/>
        </w:rPr>
        <w:t xml:space="preserve"> (</w:t>
      </w:r>
      <w:r>
        <w:rPr>
          <w:noProof/>
        </w:rPr>
        <w:t>dans une déchetterie par exempl</w:t>
      </w:r>
      <w:r w:rsidR="00701D6F">
        <w:rPr>
          <w:noProof/>
        </w:rPr>
        <w:t>e)</w:t>
      </w:r>
      <w:r>
        <w:rPr>
          <w:noProof/>
        </w:rPr>
        <w:t xml:space="preserve"> et découper avec précautions la membrane au niveau du saladier et de la partie centrale autour de la bobine.</w:t>
      </w:r>
    </w:p>
    <w:p w14:paraId="1752BA8B" w14:textId="5BCB1314" w:rsidR="003F6DF9" w:rsidRDefault="003F6DF9" w:rsidP="003F6DF9">
      <w:pPr>
        <w:pStyle w:val="Paragraphedeliste"/>
        <w:rPr>
          <w:noProof/>
        </w:rPr>
      </w:pPr>
      <w:r>
        <w:rPr>
          <w:noProof/>
          <w:lang w:eastAsia="fr-FR"/>
        </w:rPr>
        <w:drawing>
          <wp:inline distT="0" distB="0" distL="0" distR="0" wp14:anchorId="18A7C308" wp14:editId="76F1B86F">
            <wp:extent cx="1080620" cy="885631"/>
            <wp:effectExtent l="19050" t="0" r="5230" b="0"/>
            <wp:docPr id="2" name="Image 1" descr="C:\Espace de travail\2018 2019\Boulot\Nathan\Enseignement scientifique\Travail chapitres\Chp Sismo\Photos\20190517_0723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space de travail\2018 2019\Boulot\Nathan\Enseignement scientifique\Travail chapitres\Chp Sismo\Photos\20190517_072335.jpg"/>
                    <pic:cNvPicPr>
                      <a:picLocks noChangeAspect="1" noChangeArrowheads="1"/>
                    </pic:cNvPicPr>
                  </pic:nvPicPr>
                  <pic:blipFill>
                    <a:blip r:embed="rId7"/>
                    <a:srcRect l="14361" r="19815" b="4618"/>
                    <a:stretch>
                      <a:fillRect/>
                    </a:stretch>
                  </pic:blipFill>
                  <pic:spPr bwMode="auto">
                    <a:xfrm>
                      <a:off x="0" y="0"/>
                      <a:ext cx="1081798" cy="886596"/>
                    </a:xfrm>
                    <a:prstGeom prst="rect">
                      <a:avLst/>
                    </a:prstGeom>
                    <a:noFill/>
                    <a:ln w="9525">
                      <a:noFill/>
                      <a:miter lim="800000"/>
                      <a:headEnd/>
                      <a:tailEnd/>
                    </a:ln>
                  </pic:spPr>
                </pic:pic>
              </a:graphicData>
            </a:graphic>
          </wp:inline>
        </w:drawing>
      </w:r>
    </w:p>
    <w:p w14:paraId="198B570F" w14:textId="2C8FB8EF" w:rsidR="003F6DF9" w:rsidRDefault="003F6DF9" w:rsidP="003F6DF9">
      <w:pPr>
        <w:pStyle w:val="Paragraphedeliste"/>
        <w:numPr>
          <w:ilvl w:val="0"/>
          <w:numId w:val="3"/>
        </w:numPr>
        <w:rPr>
          <w:noProof/>
        </w:rPr>
      </w:pPr>
      <w:r>
        <w:rPr>
          <w:noProof/>
        </w:rPr>
        <w:t>Percer le saladier pour y adapter un connecteur de type jack</w:t>
      </w:r>
      <w:r w:rsidR="00701D6F">
        <w:rPr>
          <w:noProof/>
        </w:rPr>
        <w:t xml:space="preserve"> de</w:t>
      </w:r>
      <w:r>
        <w:rPr>
          <w:noProof/>
        </w:rPr>
        <w:t xml:space="preserve"> 3 mm</w:t>
      </w:r>
      <w:r w:rsidR="00701D6F">
        <w:rPr>
          <w:noProof/>
        </w:rPr>
        <w:t>,</w:t>
      </w:r>
      <w:r>
        <w:rPr>
          <w:noProof/>
        </w:rPr>
        <w:t xml:space="preserve"> soudé aux bornes de la bobine</w:t>
      </w:r>
      <w:r w:rsidR="00701D6F">
        <w:rPr>
          <w:noProof/>
        </w:rPr>
        <w:t>.</w:t>
      </w:r>
      <w:r>
        <w:rPr>
          <w:noProof/>
        </w:rPr>
        <w:t xml:space="preserve"> </w:t>
      </w:r>
      <w:r w:rsidR="00701D6F">
        <w:rPr>
          <w:noProof/>
        </w:rPr>
        <w:t>L</w:t>
      </w:r>
      <w:r>
        <w:rPr>
          <w:noProof/>
        </w:rPr>
        <w:t>e but est de réaliser une connexion avec du fil coaxial entre le haut-parleur et l'amplificateur</w:t>
      </w:r>
      <w:r w:rsidR="00701D6F">
        <w:rPr>
          <w:noProof/>
        </w:rPr>
        <w:t>,</w:t>
      </w:r>
      <w:r>
        <w:rPr>
          <w:noProof/>
        </w:rPr>
        <w:t xml:space="preserve"> ce qui permettra de récupérer un signal avec un minimum de bruit de fond </w:t>
      </w:r>
      <w:r w:rsidR="00701D6F">
        <w:rPr>
          <w:noProof/>
        </w:rPr>
        <w:t xml:space="preserve">de </w:t>
      </w:r>
      <w:r>
        <w:rPr>
          <w:noProof/>
        </w:rPr>
        <w:t>rayonnement électromagnétique ambiant.</w:t>
      </w:r>
    </w:p>
    <w:p w14:paraId="7CBB12A8" w14:textId="2FC7BAD5" w:rsidR="003F6DF9" w:rsidRDefault="003F6DF9" w:rsidP="003F6DF9">
      <w:pPr>
        <w:pStyle w:val="Paragraphedeliste"/>
        <w:rPr>
          <w:noProof/>
        </w:rPr>
      </w:pPr>
      <w:r>
        <w:rPr>
          <w:noProof/>
          <w:lang w:eastAsia="fr-FR"/>
        </w:rPr>
        <w:drawing>
          <wp:inline distT="0" distB="0" distL="0" distR="0" wp14:anchorId="1C574457" wp14:editId="5AE5719B">
            <wp:extent cx="1096757" cy="561788"/>
            <wp:effectExtent l="19050" t="0" r="8143" b="0"/>
            <wp:docPr id="3" name="Image 2" descr="C:\Espace de travail\2018 2019\Boulot\Nathan\Enseignement scientifique\Travail chapitres\Chp Sismo\Photos\20190517_0727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Espace de travail\2018 2019\Boulot\Nathan\Enseignement scientifique\Travail chapitres\Chp Sismo\Photos\20190517_072735.jpg"/>
                    <pic:cNvPicPr>
                      <a:picLocks noChangeAspect="1" noChangeArrowheads="1"/>
                    </pic:cNvPicPr>
                  </pic:nvPicPr>
                  <pic:blipFill>
                    <a:blip r:embed="rId8"/>
                    <a:srcRect l="28908" t="24564" r="28726" b="36775"/>
                    <a:stretch>
                      <a:fillRect/>
                    </a:stretch>
                  </pic:blipFill>
                  <pic:spPr bwMode="auto">
                    <a:xfrm>
                      <a:off x="0" y="0"/>
                      <a:ext cx="1096757" cy="561788"/>
                    </a:xfrm>
                    <a:prstGeom prst="rect">
                      <a:avLst/>
                    </a:prstGeom>
                    <a:noFill/>
                    <a:ln w="9525">
                      <a:noFill/>
                      <a:miter lim="800000"/>
                      <a:headEnd/>
                      <a:tailEnd/>
                    </a:ln>
                  </pic:spPr>
                </pic:pic>
              </a:graphicData>
            </a:graphic>
          </wp:inline>
        </w:drawing>
      </w:r>
    </w:p>
    <w:p w14:paraId="66CC460E" w14:textId="3DF42BC7" w:rsidR="003F6DF9" w:rsidRDefault="00561EC8" w:rsidP="003F6DF9">
      <w:pPr>
        <w:rPr>
          <w:noProof/>
        </w:rPr>
      </w:pPr>
      <w:r w:rsidRPr="00561EC8">
        <w:rPr>
          <w:b/>
          <w:bCs/>
          <w:noProof/>
        </w:rPr>
        <w:t>Étape 2</w:t>
      </w:r>
      <w:r w:rsidR="003F6DF9">
        <w:rPr>
          <w:b/>
          <w:bCs/>
          <w:noProof/>
        </w:rPr>
        <w:t xml:space="preserve"> </w:t>
      </w:r>
      <w:r>
        <w:rPr>
          <w:noProof/>
        </w:rPr>
        <w:t>Réaliser le montage complet</w:t>
      </w:r>
      <w:r w:rsidR="009B3F12">
        <w:rPr>
          <w:noProof/>
        </w:rPr>
        <w:t>.</w:t>
      </w:r>
    </w:p>
    <w:p w14:paraId="7F93DF9E" w14:textId="620ED933" w:rsidR="003F6DF9" w:rsidRDefault="003F6DF9" w:rsidP="003F6DF9">
      <w:pPr>
        <w:pStyle w:val="Paragraphedeliste"/>
        <w:numPr>
          <w:ilvl w:val="0"/>
          <w:numId w:val="3"/>
        </w:numPr>
        <w:rPr>
          <w:noProof/>
        </w:rPr>
      </w:pPr>
      <w:r w:rsidRPr="003F6DF9">
        <w:rPr>
          <w:noProof/>
        </w:rPr>
        <w:t>Le montage complet est constitué d'une potence servant de support du haut</w:t>
      </w:r>
      <w:r w:rsidR="00831119">
        <w:rPr>
          <w:noProof/>
        </w:rPr>
        <w:t>-</w:t>
      </w:r>
      <w:r w:rsidRPr="003F6DF9">
        <w:rPr>
          <w:noProof/>
        </w:rPr>
        <w:t>parleur et d</w:t>
      </w:r>
      <w:r w:rsidR="00831119">
        <w:rPr>
          <w:noProof/>
        </w:rPr>
        <w:t>u</w:t>
      </w:r>
      <w:r w:rsidRPr="003F6DF9">
        <w:rPr>
          <w:noProof/>
        </w:rPr>
        <w:t xml:space="preserve"> point d'attache du ressort à l'aide d'une noix et d'une pince.</w:t>
      </w:r>
    </w:p>
    <w:p w14:paraId="7094B2FF" w14:textId="16F57E1F" w:rsidR="003F6DF9" w:rsidRDefault="003F6DF9" w:rsidP="003F6DF9">
      <w:pPr>
        <w:pStyle w:val="Paragraphedeliste"/>
        <w:numPr>
          <w:ilvl w:val="0"/>
          <w:numId w:val="3"/>
        </w:numPr>
        <w:rPr>
          <w:noProof/>
        </w:rPr>
      </w:pPr>
      <w:r w:rsidRPr="003F6DF9">
        <w:rPr>
          <w:noProof/>
        </w:rPr>
        <w:t>La masse doit être de l'ordre de 1 kg</w:t>
      </w:r>
      <w:r w:rsidR="00831119">
        <w:rPr>
          <w:noProof/>
        </w:rPr>
        <w:t>,</w:t>
      </w:r>
      <w:r w:rsidRPr="003F6DF9">
        <w:rPr>
          <w:noProof/>
        </w:rPr>
        <w:t xml:space="preserve"> une boite de conserve </w:t>
      </w:r>
      <w:r w:rsidR="00831119">
        <w:rPr>
          <w:noProof/>
        </w:rPr>
        <w:t>convien</w:t>
      </w:r>
      <w:r w:rsidRPr="003F6DF9">
        <w:rPr>
          <w:noProof/>
        </w:rPr>
        <w:t>t parfaitement. Le ressort doit avoir une constante de raideur de l'ordre de 50 N.m</w:t>
      </w:r>
      <w:r w:rsidRPr="00831119">
        <w:rPr>
          <w:noProof/>
          <w:vertAlign w:val="superscript"/>
        </w:rPr>
        <w:t>-1</w:t>
      </w:r>
      <w:r w:rsidRPr="003F6DF9">
        <w:rPr>
          <w:noProof/>
        </w:rPr>
        <w:t xml:space="preserve"> pour obtenir une période propre de l'ordre </w:t>
      </w:r>
      <w:r w:rsidR="00B43E46">
        <w:rPr>
          <w:noProof/>
        </w:rPr>
        <w:t>de la seconde</w:t>
      </w:r>
      <w:r w:rsidR="00831119">
        <w:rPr>
          <w:noProof/>
        </w:rPr>
        <w:t>,</w:t>
      </w:r>
      <w:r w:rsidRPr="003F6DF9">
        <w:rPr>
          <w:noProof/>
        </w:rPr>
        <w:t xml:space="preserve"> et il doit être suffisamment résistant pour ne pas subir de déformation permanente. Le </w:t>
      </w:r>
      <w:r w:rsidR="00B43E46">
        <w:rPr>
          <w:noProof/>
        </w:rPr>
        <w:t>« </w:t>
      </w:r>
      <w:r w:rsidRPr="003F6DF9">
        <w:rPr>
          <w:noProof/>
        </w:rPr>
        <w:t>ressort</w:t>
      </w:r>
      <w:r w:rsidR="00B43E46">
        <w:rPr>
          <w:noProof/>
        </w:rPr>
        <w:t> »</w:t>
      </w:r>
      <w:r w:rsidRPr="003F6DF9">
        <w:rPr>
          <w:noProof/>
        </w:rPr>
        <w:t xml:space="preserve"> utilisé dans le prototype est un simple </w:t>
      </w:r>
      <w:r w:rsidRPr="00831119">
        <w:rPr>
          <w:i/>
          <w:iCs/>
          <w:noProof/>
        </w:rPr>
        <w:t>mini sandow</w:t>
      </w:r>
      <w:r w:rsidRPr="003F6DF9">
        <w:rPr>
          <w:noProof/>
        </w:rPr>
        <w:t xml:space="preserve"> facilement disponible et d'un co</w:t>
      </w:r>
      <w:r w:rsidR="00831119">
        <w:rPr>
          <w:noProof/>
        </w:rPr>
        <w:t>û</w:t>
      </w:r>
      <w:r w:rsidRPr="003F6DF9">
        <w:rPr>
          <w:noProof/>
        </w:rPr>
        <w:t>t modeste.</w:t>
      </w:r>
    </w:p>
    <w:p w14:paraId="2435EA93" w14:textId="77777777" w:rsidR="00B43E46" w:rsidRDefault="003F6DF9" w:rsidP="0052469E">
      <w:pPr>
        <w:pStyle w:val="Paragraphedeliste"/>
        <w:numPr>
          <w:ilvl w:val="0"/>
          <w:numId w:val="3"/>
        </w:numPr>
        <w:rPr>
          <w:noProof/>
        </w:rPr>
      </w:pPr>
      <w:r w:rsidRPr="003F6DF9">
        <w:rPr>
          <w:noProof/>
        </w:rPr>
        <w:t>Le signal est ensuite amplifié par un montage amplificateur avant de pouvoir être enregistr</w:t>
      </w:r>
      <w:r w:rsidR="00B43E46">
        <w:rPr>
          <w:noProof/>
        </w:rPr>
        <w:t>é</w:t>
      </w:r>
      <w:r w:rsidRPr="003F6DF9">
        <w:rPr>
          <w:noProof/>
        </w:rPr>
        <w:t xml:space="preserve"> avec un ordinateur via la carte son ou un microcontrôleur et une carte SD par exemple.</w:t>
      </w:r>
    </w:p>
    <w:p w14:paraId="0249096B" w14:textId="44C71322" w:rsidR="0052469E" w:rsidRDefault="0052469E" w:rsidP="00B43E46">
      <w:pPr>
        <w:pStyle w:val="Paragraphedeliste"/>
        <w:rPr>
          <w:noProof/>
        </w:rPr>
      </w:pPr>
      <w:r w:rsidRPr="00902B31">
        <w:rPr>
          <w:noProof/>
          <w:lang w:eastAsia="fr-FR"/>
        </w:rPr>
        <w:drawing>
          <wp:inline distT="0" distB="0" distL="0" distR="0" wp14:anchorId="0A4EE7E8" wp14:editId="1023690E">
            <wp:extent cx="1092573" cy="1787525"/>
            <wp:effectExtent l="19050" t="0" r="0" b="0"/>
            <wp:docPr id="14" name="Image 1" descr="C:\Espace de travail\2018 2019\Boulot\Nathan\Enseignement scientifique\Travail chapitres\Chp Sismo\Photos\20190223_094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space de travail\2018 2019\Boulot\Nathan\Enseignement scientifique\Travail chapitres\Chp Sismo\Photos\20190223_094004.jpg"/>
                    <pic:cNvPicPr>
                      <a:picLocks noChangeAspect="1" noChangeArrowheads="1"/>
                    </pic:cNvPicPr>
                  </pic:nvPicPr>
                  <pic:blipFill>
                    <a:blip r:embed="rId9" cstate="print"/>
                    <a:srcRect t="6113" b="1818"/>
                    <a:stretch>
                      <a:fillRect/>
                    </a:stretch>
                  </pic:blipFill>
                  <pic:spPr bwMode="auto">
                    <a:xfrm>
                      <a:off x="0" y="0"/>
                      <a:ext cx="1092573" cy="1787525"/>
                    </a:xfrm>
                    <a:prstGeom prst="rect">
                      <a:avLst/>
                    </a:prstGeom>
                    <a:noFill/>
                    <a:ln w="9525">
                      <a:noFill/>
                      <a:miter lim="800000"/>
                      <a:headEnd/>
                      <a:tailEnd/>
                    </a:ln>
                  </pic:spPr>
                </pic:pic>
              </a:graphicData>
            </a:graphic>
          </wp:inline>
        </w:drawing>
      </w:r>
    </w:p>
    <w:p w14:paraId="2B5D317C" w14:textId="77777777" w:rsidR="00D65568" w:rsidRDefault="00D65568">
      <w:pPr>
        <w:rPr>
          <w:b/>
          <w:bCs/>
          <w:noProof/>
        </w:rPr>
      </w:pPr>
      <w:r>
        <w:rPr>
          <w:b/>
          <w:bCs/>
          <w:noProof/>
        </w:rPr>
        <w:br w:type="page"/>
      </w:r>
    </w:p>
    <w:p w14:paraId="70A75033" w14:textId="242E9D81" w:rsidR="00561EC8" w:rsidRPr="003F6DF9" w:rsidRDefault="00561EC8" w:rsidP="00561EC8">
      <w:pPr>
        <w:rPr>
          <w:b/>
          <w:bCs/>
          <w:noProof/>
        </w:rPr>
      </w:pPr>
      <w:bookmarkStart w:id="0" w:name="_GoBack"/>
      <w:bookmarkEnd w:id="0"/>
      <w:r w:rsidRPr="00561EC8">
        <w:rPr>
          <w:b/>
          <w:bCs/>
          <w:noProof/>
        </w:rPr>
        <w:lastRenderedPageBreak/>
        <w:t>Étape 3</w:t>
      </w:r>
      <w:r w:rsidR="003F6DF9">
        <w:rPr>
          <w:b/>
          <w:bCs/>
          <w:noProof/>
        </w:rPr>
        <w:t xml:space="preserve"> </w:t>
      </w:r>
      <w:r>
        <w:rPr>
          <w:noProof/>
        </w:rPr>
        <w:t>Tester le fonctionnement du géophone artisanal.</w:t>
      </w:r>
    </w:p>
    <w:p w14:paraId="19C33858" w14:textId="0FFCF2BD" w:rsidR="007954A5" w:rsidRDefault="00DA3BAD" w:rsidP="0080769C">
      <w:pPr>
        <w:rPr>
          <w:noProof/>
        </w:rPr>
      </w:pPr>
      <w:r w:rsidRPr="00DA3BAD">
        <w:rPr>
          <w:noProof/>
        </w:rPr>
        <w:t>Détection d'un séisme qui s'est produit au Royaume Uni le 27/02/19 à 03h42m23s (heure UTC) à proximité des villes de Horsham et Crawley avec Audacity après filtrage et amplification du signal (</w:t>
      </w:r>
      <w:r w:rsidRPr="00B43E46">
        <w:rPr>
          <w:noProof/>
          <w:color w:val="5B9BD5" w:themeColor="accent5"/>
          <w:shd w:val="clear" w:color="auto" w:fill="FFFFFF" w:themeFill="background1"/>
        </w:rPr>
        <w:t>voir les fiches techniques 3, 4 et 5</w:t>
      </w:r>
      <w:r w:rsidRPr="00DA3BAD">
        <w:rPr>
          <w:noProof/>
        </w:rPr>
        <w:t>).</w:t>
      </w:r>
    </w:p>
    <w:p w14:paraId="75F8FDC5" w14:textId="63A23B2C" w:rsidR="00DA3BAD" w:rsidRDefault="00925157" w:rsidP="0080769C">
      <w:pPr>
        <w:rPr>
          <w:noProof/>
        </w:rPr>
      </w:pPr>
      <w:r>
        <w:rPr>
          <w:noProof/>
        </w:rPr>
        <w:drawing>
          <wp:inline distT="0" distB="0" distL="0" distR="0" wp14:anchorId="0D38578E" wp14:editId="1EC7E479">
            <wp:extent cx="3240000" cy="1388129"/>
            <wp:effectExtent l="0" t="0" r="0" b="2540"/>
            <wp:docPr id="4" name="Image 4" descr="Une image contenant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SPENFT_01_enregistrement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240000" cy="1388129"/>
                    </a:xfrm>
                    <a:prstGeom prst="rect">
                      <a:avLst/>
                    </a:prstGeom>
                  </pic:spPr>
                </pic:pic>
              </a:graphicData>
            </a:graphic>
          </wp:inline>
        </w:drawing>
      </w:r>
      <w:r>
        <w:rPr>
          <w:noProof/>
        </w:rPr>
        <w:drawing>
          <wp:inline distT="0" distB="0" distL="0" distR="0" wp14:anchorId="61C4FC3F" wp14:editId="04D2DE12">
            <wp:extent cx="3240000" cy="1381009"/>
            <wp:effectExtent l="0" t="0" r="0" b="0"/>
            <wp:docPr id="5" name="Image 5" descr="Une image contenant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SPENFT_01_enregistrement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40000" cy="1381009"/>
                    </a:xfrm>
                    <a:prstGeom prst="rect">
                      <a:avLst/>
                    </a:prstGeom>
                  </pic:spPr>
                </pic:pic>
              </a:graphicData>
            </a:graphic>
          </wp:inline>
        </w:drawing>
      </w:r>
    </w:p>
    <w:p w14:paraId="318A1785" w14:textId="77777777" w:rsidR="007954A5" w:rsidRDefault="007954A5" w:rsidP="0080769C">
      <w:pPr>
        <w:rPr>
          <w:noProof/>
        </w:rPr>
      </w:pPr>
    </w:p>
    <w:p w14:paraId="4EAAC74B" w14:textId="77777777" w:rsidR="0080769C" w:rsidRPr="0080769C" w:rsidRDefault="0080769C" w:rsidP="0080769C">
      <w:pPr>
        <w:shd w:val="clear" w:color="auto" w:fill="FF0066"/>
        <w:rPr>
          <w:b/>
          <w:bCs/>
          <w:noProof/>
          <w:color w:val="FFFFFF" w:themeColor="background1"/>
          <w:sz w:val="28"/>
          <w:szCs w:val="28"/>
        </w:rPr>
      </w:pPr>
      <w:r w:rsidRPr="0080769C">
        <w:rPr>
          <w:b/>
          <w:bCs/>
          <w:noProof/>
          <w:color w:val="FFFFFF" w:themeColor="background1"/>
          <w:sz w:val="28"/>
          <w:szCs w:val="28"/>
        </w:rPr>
        <w:t>Pour s’entraîner</w:t>
      </w:r>
    </w:p>
    <w:p w14:paraId="10D80898" w14:textId="03D5B761" w:rsidR="003F6DF9" w:rsidRDefault="003F6DF9" w:rsidP="004E6FA4">
      <w:pPr>
        <w:pStyle w:val="Paragraphedeliste"/>
        <w:numPr>
          <w:ilvl w:val="0"/>
          <w:numId w:val="2"/>
        </w:numPr>
        <w:rPr>
          <w:noProof/>
        </w:rPr>
      </w:pPr>
      <w:r w:rsidRPr="003F6DF9">
        <w:rPr>
          <w:noProof/>
        </w:rPr>
        <w:t>Faire les premiers essais en exerçant de très légers mouvements de la table ou en marchant simplement dans la salle de TP. La sensibilité du montage devra être adaptée pour que le signal produit ne soit pas saturé.</w:t>
      </w:r>
    </w:p>
    <w:p w14:paraId="72304D18" w14:textId="0FAC7C1E" w:rsidR="003F6DF9" w:rsidRDefault="003F6DF9" w:rsidP="004E6FA4">
      <w:pPr>
        <w:pStyle w:val="Paragraphedeliste"/>
        <w:numPr>
          <w:ilvl w:val="0"/>
          <w:numId w:val="2"/>
        </w:numPr>
        <w:rPr>
          <w:noProof/>
        </w:rPr>
      </w:pPr>
      <w:r w:rsidRPr="003F6DF9">
        <w:rPr>
          <w:noProof/>
        </w:rPr>
        <w:t xml:space="preserve">Laisser votre montage en fonctionnement </w:t>
      </w:r>
      <w:r w:rsidR="00B43E46">
        <w:rPr>
          <w:noProof/>
        </w:rPr>
        <w:t xml:space="preserve">durant </w:t>
      </w:r>
      <w:r w:rsidRPr="003F6DF9">
        <w:rPr>
          <w:noProof/>
        </w:rPr>
        <w:t>plusieurs heures et analyser les fichiers produits.</w:t>
      </w:r>
    </w:p>
    <w:p w14:paraId="05B1F0B0" w14:textId="46E94806" w:rsidR="00730840" w:rsidRDefault="003F6DF9" w:rsidP="004E6FA4">
      <w:pPr>
        <w:pStyle w:val="Paragraphedeliste"/>
        <w:numPr>
          <w:ilvl w:val="0"/>
          <w:numId w:val="2"/>
        </w:numPr>
        <w:rPr>
          <w:noProof/>
        </w:rPr>
      </w:pPr>
      <w:r w:rsidRPr="003F6DF9">
        <w:rPr>
          <w:noProof/>
        </w:rPr>
        <w:t>Lorsque cette première étape est validée, on peut envisager de réaliser des enregistrement</w:t>
      </w:r>
      <w:r w:rsidR="00CC6B80">
        <w:rPr>
          <w:noProof/>
        </w:rPr>
        <w:t>s</w:t>
      </w:r>
      <w:r w:rsidRPr="003F6DF9">
        <w:rPr>
          <w:noProof/>
        </w:rPr>
        <w:t xml:space="preserve"> sous Audacity sur 24 h</w:t>
      </w:r>
      <w:r>
        <w:rPr>
          <w:noProof/>
        </w:rPr>
        <w:t xml:space="preserve">. Attention, </w:t>
      </w:r>
      <w:r w:rsidRPr="003F6DF9">
        <w:rPr>
          <w:noProof/>
        </w:rPr>
        <w:t>les fichiers produits sont alors de tailles importantes.</w:t>
      </w:r>
    </w:p>
    <w:p w14:paraId="166B5001" w14:textId="77777777" w:rsidR="00121A9C" w:rsidRDefault="00121A9C"/>
    <w:p w14:paraId="2DE8F574" w14:textId="77777777" w:rsidR="00121A9C" w:rsidRDefault="00121A9C"/>
    <w:sectPr w:rsidR="00121A9C" w:rsidSect="009A202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ECDF09" w14:textId="77777777" w:rsidR="00C01DF9" w:rsidRDefault="00C01DF9" w:rsidP="0080769C">
      <w:pPr>
        <w:spacing w:after="0" w:line="240" w:lineRule="auto"/>
      </w:pPr>
      <w:r>
        <w:separator/>
      </w:r>
    </w:p>
  </w:endnote>
  <w:endnote w:type="continuationSeparator" w:id="0">
    <w:p w14:paraId="4547A5ED" w14:textId="77777777" w:rsidR="00C01DF9" w:rsidRDefault="00C01DF9" w:rsidP="008076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0"/>
    <w:family w:val="modern"/>
    <w:notTrueType/>
    <w:pitch w:val="variable"/>
    <w:sig w:usb0="800000EB" w:usb1="100160EA" w:usb2="00000000" w:usb3="00000000" w:csb0="00000001" w:csb1="00000000"/>
  </w:font>
  <w:font w:name="Asap-Regular">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B13A8F" w14:textId="77777777" w:rsidR="00C01DF9" w:rsidRDefault="00C01DF9" w:rsidP="0080769C">
      <w:pPr>
        <w:spacing w:after="0" w:line="240" w:lineRule="auto"/>
      </w:pPr>
      <w:r>
        <w:separator/>
      </w:r>
    </w:p>
  </w:footnote>
  <w:footnote w:type="continuationSeparator" w:id="0">
    <w:p w14:paraId="532E1C1B" w14:textId="77777777" w:rsidR="00C01DF9" w:rsidRDefault="00C01DF9" w:rsidP="008076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AB2A24"/>
    <w:multiLevelType w:val="hybridMultilevel"/>
    <w:tmpl w:val="D4288A90"/>
    <w:lvl w:ilvl="0" w:tplc="FE083CD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8B046EE"/>
    <w:multiLevelType w:val="hybridMultilevel"/>
    <w:tmpl w:val="8B4ED05C"/>
    <w:lvl w:ilvl="0" w:tplc="E02EE14C">
      <w:start w:val="1"/>
      <w:numFmt w:val="bullet"/>
      <w:lvlText w:val="•"/>
      <w:lvlJc w:val="left"/>
      <w:pPr>
        <w:ind w:left="720" w:hanging="360"/>
      </w:pPr>
      <w:rPr>
        <w:rFonts w:ascii="Asap-Regular" w:hAnsi="Asap-Regular"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BE70600"/>
    <w:multiLevelType w:val="hybridMultilevel"/>
    <w:tmpl w:val="D7021F7E"/>
    <w:lvl w:ilvl="0" w:tplc="E02EE14C">
      <w:start w:val="1"/>
      <w:numFmt w:val="bullet"/>
      <w:lvlText w:val="•"/>
      <w:lvlJc w:val="left"/>
      <w:pPr>
        <w:ind w:left="720" w:hanging="360"/>
      </w:pPr>
      <w:rPr>
        <w:rFonts w:ascii="Asap-Regular" w:hAnsi="Asap-Regular"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840"/>
    <w:rsid w:val="00026AF6"/>
    <w:rsid w:val="000B5FBD"/>
    <w:rsid w:val="000E3160"/>
    <w:rsid w:val="00121A9C"/>
    <w:rsid w:val="001D270F"/>
    <w:rsid w:val="00213650"/>
    <w:rsid w:val="002D160F"/>
    <w:rsid w:val="00344C49"/>
    <w:rsid w:val="003B1215"/>
    <w:rsid w:val="003F3C29"/>
    <w:rsid w:val="003F6DF9"/>
    <w:rsid w:val="00401117"/>
    <w:rsid w:val="004E6FA4"/>
    <w:rsid w:val="0052469E"/>
    <w:rsid w:val="005456A3"/>
    <w:rsid w:val="00561EC8"/>
    <w:rsid w:val="00694E51"/>
    <w:rsid w:val="006B14D0"/>
    <w:rsid w:val="00701D6F"/>
    <w:rsid w:val="00730840"/>
    <w:rsid w:val="00752FBE"/>
    <w:rsid w:val="0077038A"/>
    <w:rsid w:val="00792AA4"/>
    <w:rsid w:val="007954A5"/>
    <w:rsid w:val="007B0033"/>
    <w:rsid w:val="0080769C"/>
    <w:rsid w:val="00831119"/>
    <w:rsid w:val="00925157"/>
    <w:rsid w:val="009A2028"/>
    <w:rsid w:val="009B3F12"/>
    <w:rsid w:val="00A00899"/>
    <w:rsid w:val="00A81AC9"/>
    <w:rsid w:val="00B23B83"/>
    <w:rsid w:val="00B43E46"/>
    <w:rsid w:val="00BC2955"/>
    <w:rsid w:val="00C01DF9"/>
    <w:rsid w:val="00C91A94"/>
    <w:rsid w:val="00CC6B80"/>
    <w:rsid w:val="00CD4B76"/>
    <w:rsid w:val="00D106FF"/>
    <w:rsid w:val="00D24D44"/>
    <w:rsid w:val="00D65567"/>
    <w:rsid w:val="00D65568"/>
    <w:rsid w:val="00DA3BAD"/>
    <w:rsid w:val="00E43501"/>
    <w:rsid w:val="00FE2067"/>
    <w:rsid w:val="00FE45F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BEF89"/>
  <w15:chartTrackingRefBased/>
  <w15:docId w15:val="{8F19E449-C543-461E-9F8D-8BE8A5B57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B5FBD"/>
    <w:pPr>
      <w:ind w:left="720"/>
      <w:contextualSpacing/>
    </w:pPr>
  </w:style>
  <w:style w:type="paragraph" w:styleId="Textedebulles">
    <w:name w:val="Balloon Text"/>
    <w:basedOn w:val="Normal"/>
    <w:link w:val="TextedebullesCar"/>
    <w:uiPriority w:val="99"/>
    <w:semiHidden/>
    <w:unhideWhenUsed/>
    <w:rsid w:val="0077038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7038A"/>
    <w:rPr>
      <w:rFonts w:ascii="Segoe UI" w:hAnsi="Segoe UI" w:cs="Segoe UI"/>
      <w:sz w:val="18"/>
      <w:szCs w:val="18"/>
    </w:rPr>
  </w:style>
  <w:style w:type="paragraph" w:styleId="En-tte">
    <w:name w:val="header"/>
    <w:basedOn w:val="Normal"/>
    <w:link w:val="En-tteCar"/>
    <w:uiPriority w:val="99"/>
    <w:unhideWhenUsed/>
    <w:rsid w:val="0080769C"/>
    <w:pPr>
      <w:tabs>
        <w:tab w:val="center" w:pos="4536"/>
        <w:tab w:val="right" w:pos="9072"/>
      </w:tabs>
      <w:spacing w:after="0" w:line="240" w:lineRule="auto"/>
    </w:pPr>
  </w:style>
  <w:style w:type="character" w:customStyle="1" w:styleId="En-tteCar">
    <w:name w:val="En-tête Car"/>
    <w:basedOn w:val="Policepardfaut"/>
    <w:link w:val="En-tte"/>
    <w:uiPriority w:val="99"/>
    <w:rsid w:val="0080769C"/>
  </w:style>
  <w:style w:type="paragraph" w:styleId="Pieddepage">
    <w:name w:val="footer"/>
    <w:basedOn w:val="Normal"/>
    <w:link w:val="PieddepageCar"/>
    <w:uiPriority w:val="99"/>
    <w:unhideWhenUsed/>
    <w:rsid w:val="0080769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0769C"/>
  </w:style>
  <w:style w:type="table" w:styleId="Grilledutableau">
    <w:name w:val="Table Grid"/>
    <w:basedOn w:val="TableauNormal"/>
    <w:uiPriority w:val="39"/>
    <w:rsid w:val="00561E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FE45F3"/>
    <w:rPr>
      <w:sz w:val="16"/>
      <w:szCs w:val="16"/>
    </w:rPr>
  </w:style>
  <w:style w:type="paragraph" w:styleId="Commentaire">
    <w:name w:val="annotation text"/>
    <w:basedOn w:val="Normal"/>
    <w:link w:val="CommentaireCar"/>
    <w:uiPriority w:val="99"/>
    <w:semiHidden/>
    <w:unhideWhenUsed/>
    <w:rsid w:val="00FE45F3"/>
    <w:pPr>
      <w:spacing w:line="240" w:lineRule="auto"/>
    </w:pPr>
    <w:rPr>
      <w:sz w:val="20"/>
      <w:szCs w:val="20"/>
    </w:rPr>
  </w:style>
  <w:style w:type="character" w:customStyle="1" w:styleId="CommentaireCar">
    <w:name w:val="Commentaire Car"/>
    <w:basedOn w:val="Policepardfaut"/>
    <w:link w:val="Commentaire"/>
    <w:uiPriority w:val="99"/>
    <w:semiHidden/>
    <w:rsid w:val="00FE45F3"/>
    <w:rPr>
      <w:sz w:val="20"/>
      <w:szCs w:val="20"/>
    </w:rPr>
  </w:style>
  <w:style w:type="paragraph" w:styleId="Objetducommentaire">
    <w:name w:val="annotation subject"/>
    <w:basedOn w:val="Commentaire"/>
    <w:next w:val="Commentaire"/>
    <w:link w:val="ObjetducommentaireCar"/>
    <w:uiPriority w:val="99"/>
    <w:semiHidden/>
    <w:unhideWhenUsed/>
    <w:rsid w:val="00FE45F3"/>
    <w:rPr>
      <w:b/>
      <w:bCs/>
    </w:rPr>
  </w:style>
  <w:style w:type="character" w:customStyle="1" w:styleId="ObjetducommentaireCar">
    <w:name w:val="Objet du commentaire Car"/>
    <w:basedOn w:val="CommentaireCar"/>
    <w:link w:val="Objetducommentaire"/>
    <w:uiPriority w:val="99"/>
    <w:semiHidden/>
    <w:rsid w:val="00FE45F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2</Pages>
  <Words>430</Words>
  <Characters>2365</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 Almeras</dc:creator>
  <cp:keywords/>
  <dc:description/>
  <cp:lastModifiedBy>MARIE PRUSZEK</cp:lastModifiedBy>
  <cp:revision>23</cp:revision>
  <dcterms:created xsi:type="dcterms:W3CDTF">2019-03-24T20:35:00Z</dcterms:created>
  <dcterms:modified xsi:type="dcterms:W3CDTF">2019-08-14T09:23:00Z</dcterms:modified>
</cp:coreProperties>
</file>