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DA17C9" w:rsidP="00DA17C9">
      <w:pPr>
        <w:pStyle w:val="Titre1"/>
      </w:pPr>
      <w:proofErr w:type="spellStart"/>
      <w:r>
        <w:t>Unidad</w:t>
      </w:r>
      <w:proofErr w:type="spellEnd"/>
      <w:r>
        <w:t xml:space="preserve"> </w:t>
      </w:r>
      <w:r w:rsidRPr="00DA17C9">
        <w:t>5 ¡</w:t>
      </w:r>
      <w:proofErr w:type="spellStart"/>
      <w:r w:rsidRPr="00DA17C9">
        <w:t>Vaya</w:t>
      </w:r>
      <w:proofErr w:type="spellEnd"/>
      <w:r w:rsidRPr="00DA17C9">
        <w:t xml:space="preserve"> </w:t>
      </w:r>
      <w:proofErr w:type="spellStart"/>
      <w:proofErr w:type="gramStart"/>
      <w:r w:rsidRPr="00DA17C9">
        <w:t>parejas</w:t>
      </w:r>
      <w:proofErr w:type="spellEnd"/>
      <w:r w:rsidRPr="00DA17C9">
        <w:t>!</w:t>
      </w:r>
      <w:proofErr w:type="gramEnd"/>
    </w:p>
    <w:p w:rsidR="00DA17C9" w:rsidRDefault="00DA17C9" w:rsidP="00DA17C9">
      <w:pPr>
        <w:pStyle w:val="Titre2"/>
      </w:pPr>
    </w:p>
    <w:p w:rsidR="00DA17C9" w:rsidRDefault="00DA17C9" w:rsidP="00DA17C9">
      <w:pPr>
        <w:pStyle w:val="Titre2"/>
        <w:rPr>
          <w:lang w:val="es-ES"/>
        </w:rPr>
      </w:pPr>
      <w:r>
        <w:rPr>
          <w:lang w:val="es-ES"/>
        </w:rPr>
        <w:t xml:space="preserve">3. Una pareja atípica </w:t>
      </w:r>
    </w:p>
    <w:p w:rsidR="00DA17C9" w:rsidRDefault="00DA17C9" w:rsidP="00DA17C9">
      <w:pPr>
        <w:rPr>
          <w:lang w:val="es-ES"/>
        </w:rPr>
      </w:pPr>
    </w:p>
    <w:p w:rsidR="00DA17C9" w:rsidRPr="00DA17C9" w:rsidRDefault="00DA17C9" w:rsidP="00DA17C9">
      <w:pPr>
        <w:rPr>
          <w:lang w:val="es-ES"/>
        </w:rPr>
      </w:pP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Impaciente y preocupado porque no</w:t>
      </w:r>
      <w:r>
        <w:rPr>
          <w:lang w:val="es-ES"/>
        </w:rPr>
        <w:t xml:space="preserve"> </w:t>
      </w:r>
      <w:r w:rsidRPr="00DA17C9">
        <w:rPr>
          <w:lang w:val="es-ES"/>
        </w:rPr>
        <w:t>llegaba el heredero que necesitaba para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estabi</w:t>
      </w:r>
      <w:r>
        <w:rPr>
          <w:lang w:val="es-ES"/>
        </w:rPr>
        <w:t xml:space="preserve">lizarse en el trono, Enrique IV </w:t>
      </w:r>
      <w:r w:rsidRPr="00DA17C9">
        <w:rPr>
          <w:lang w:val="es-ES"/>
        </w:rPr>
        <w:t xml:space="preserve">comprende que sus </w:t>
      </w:r>
      <w:proofErr w:type="gramStart"/>
      <w:r w:rsidRPr="00DA17C9">
        <w:rPr>
          <w:lang w:val="es-ES"/>
        </w:rPr>
        <w:t>dos medio</w:t>
      </w:r>
      <w:proofErr w:type="gramEnd"/>
      <w:r w:rsidRPr="00DA17C9">
        <w:rPr>
          <w:lang w:val="es-ES"/>
        </w:rPr>
        <w:t xml:space="preserve"> hermanos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menores –I</w:t>
      </w:r>
      <w:r>
        <w:rPr>
          <w:lang w:val="es-ES"/>
        </w:rPr>
        <w:t xml:space="preserve">sabel y Alfonso– representan un </w:t>
      </w:r>
      <w:r w:rsidRPr="00DA17C9">
        <w:rPr>
          <w:lang w:val="es-ES"/>
        </w:rPr>
        <w:t>peligro para él. […]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Decide en</w:t>
      </w:r>
      <w:r>
        <w:rPr>
          <w:lang w:val="es-ES"/>
        </w:rPr>
        <w:t xml:space="preserve">tonces que le conviene tenerlos </w:t>
      </w:r>
      <w:r w:rsidRPr="00DA17C9">
        <w:rPr>
          <w:lang w:val="es-ES"/>
        </w:rPr>
        <w:t>cerca y obliga a los dos jóvenes a vivir con él</w:t>
      </w:r>
      <w:r>
        <w:rPr>
          <w:lang w:val="es-ES"/>
        </w:rPr>
        <w:t xml:space="preserve"> </w:t>
      </w:r>
      <w:r w:rsidRPr="00DA17C9">
        <w:rPr>
          <w:lang w:val="es-ES"/>
        </w:rPr>
        <w:t>en la Corte. […]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En e</w:t>
      </w:r>
      <w:r>
        <w:rPr>
          <w:lang w:val="es-ES"/>
        </w:rPr>
        <w:t xml:space="preserve">sos años, Isabel rechaza varios </w:t>
      </w:r>
      <w:r w:rsidRPr="00DA17C9">
        <w:rPr>
          <w:lang w:val="es-ES"/>
        </w:rPr>
        <w:t>proyectos matrimoniales de su hermano.</w:t>
      </w:r>
      <w:r>
        <w:rPr>
          <w:lang w:val="es-ES"/>
        </w:rPr>
        <w:t xml:space="preserve"> </w:t>
      </w:r>
      <w:r w:rsidRPr="00DA17C9">
        <w:rPr>
          <w:lang w:val="es-ES"/>
        </w:rPr>
        <w:t>Y llega a decir que se casará con quien ella</w:t>
      </w:r>
      <w:r>
        <w:rPr>
          <w:lang w:val="es-ES"/>
        </w:rPr>
        <w:t xml:space="preserve"> quiera. Una declaración </w:t>
      </w:r>
      <w:r w:rsidRPr="00DA17C9">
        <w:rPr>
          <w:lang w:val="es-ES"/>
        </w:rPr>
        <w:t>radicalmente audaz para la época. Pero no</w:t>
      </w:r>
      <w:r>
        <w:rPr>
          <w:lang w:val="es-ES"/>
        </w:rPr>
        <w:t xml:space="preserve"> </w:t>
      </w:r>
      <w:r w:rsidRPr="00DA17C9">
        <w:rPr>
          <w:lang w:val="es-ES"/>
        </w:rPr>
        <w:t>hay que tomarla como un programa romántico; no era la aspiración</w:t>
      </w:r>
      <w:r>
        <w:rPr>
          <w:lang w:val="es-ES"/>
        </w:rPr>
        <w:t xml:space="preserve"> </w:t>
      </w:r>
      <w:r w:rsidRPr="00DA17C9">
        <w:rPr>
          <w:lang w:val="es-ES"/>
        </w:rPr>
        <w:t>a un matrimonio por amor, era el reflejo de la conciencia política de</w:t>
      </w:r>
      <w:r>
        <w:rPr>
          <w:lang w:val="es-ES"/>
        </w:rPr>
        <w:t xml:space="preserve"> </w:t>
      </w:r>
      <w:r w:rsidRPr="00DA17C9">
        <w:rPr>
          <w:lang w:val="es-ES"/>
        </w:rPr>
        <w:t>Isabel, de la noción que tenía de su potencial y de la voluntad de servir</w:t>
      </w:r>
      <w:r>
        <w:rPr>
          <w:lang w:val="es-ES"/>
        </w:rPr>
        <w:t xml:space="preserve"> </w:t>
      </w:r>
      <w:r w:rsidRPr="00DA17C9">
        <w:rPr>
          <w:lang w:val="es-ES"/>
        </w:rPr>
        <w:t>a Castilla y a España. […]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En consecuencia, tanto empeci</w:t>
      </w:r>
      <w:r>
        <w:rPr>
          <w:lang w:val="es-ES"/>
        </w:rPr>
        <w:t>namiento</w:t>
      </w:r>
      <w:r w:rsidRPr="00DA17C9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en concretar esa boda con </w:t>
      </w:r>
      <w:r w:rsidRPr="00DA17C9">
        <w:rPr>
          <w:lang w:val="es-ES"/>
        </w:rPr>
        <w:t>Fernando no era fruto de la pasión amorosa. Los novios ni siquiera</w:t>
      </w:r>
      <w:r>
        <w:rPr>
          <w:lang w:val="es-ES"/>
        </w:rPr>
        <w:t xml:space="preserve"> </w:t>
      </w:r>
      <w:r w:rsidRPr="00DA17C9">
        <w:rPr>
          <w:lang w:val="es-ES"/>
        </w:rPr>
        <w:t>se conocían. En cambio, compartían lo que hoy llamaríamos un</w:t>
      </w:r>
      <w:r>
        <w:rPr>
          <w:lang w:val="es-ES"/>
        </w:rPr>
        <w:t xml:space="preserve"> </w:t>
      </w:r>
      <w:r w:rsidRPr="00DA17C9">
        <w:rPr>
          <w:lang w:val="es-ES"/>
        </w:rPr>
        <w:t>“proyecto político”: completar la unificación de España, uniendo sus</w:t>
      </w:r>
      <w:r>
        <w:rPr>
          <w:lang w:val="es-ES"/>
        </w:rPr>
        <w:t xml:space="preserve"> </w:t>
      </w:r>
      <w:r w:rsidRPr="00DA17C9">
        <w:rPr>
          <w:lang w:val="es-ES"/>
        </w:rPr>
        <w:t>reinos, y expulsando a los últimos moros de Granada, y centralizar el</w:t>
      </w:r>
      <w:r>
        <w:rPr>
          <w:lang w:val="es-ES"/>
        </w:rPr>
        <w:t xml:space="preserve"> </w:t>
      </w:r>
      <w:r w:rsidRPr="00DA17C9">
        <w:rPr>
          <w:lang w:val="es-ES"/>
        </w:rPr>
        <w:t>poder en manos de la Corona, limitando los privilegios feudales. […]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Ahora bien, según las crónicas de</w:t>
      </w:r>
      <w:r>
        <w:rPr>
          <w:lang w:val="es-ES"/>
        </w:rPr>
        <w:t xml:space="preserve"> la época, el amor nació con el </w:t>
      </w:r>
      <w:r w:rsidRPr="00DA17C9">
        <w:rPr>
          <w:lang w:val="es-ES"/>
        </w:rPr>
        <w:t>enlace</w:t>
      </w:r>
      <w:r w:rsidRPr="00DA17C9">
        <w:rPr>
          <w:b/>
          <w:color w:val="FF0000"/>
          <w:vertAlign w:val="superscript"/>
          <w:lang w:val="es-ES"/>
        </w:rPr>
        <w:t>2</w:t>
      </w:r>
      <w:r w:rsidRPr="00DA17C9">
        <w:rPr>
          <w:lang w:val="es-ES"/>
        </w:rPr>
        <w:t xml:space="preserve"> y casi de inmediato: Isabel era atractiva y Fernando apasionado.</w:t>
      </w:r>
      <w:r>
        <w:rPr>
          <w:lang w:val="es-ES"/>
        </w:rPr>
        <w:t xml:space="preserve"> </w:t>
      </w:r>
      <w:r w:rsidRPr="00DA17C9">
        <w:rPr>
          <w:lang w:val="es-ES"/>
        </w:rPr>
        <w:t>Pese a su juventud, ya tenía dos hijos ilegítimos. […] Así, casi en secreto,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empieza la aventura de Isabel y Fernando. […]</w:t>
      </w: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Isabel murió el 26 de noviembre</w:t>
      </w:r>
      <w:r>
        <w:rPr>
          <w:lang w:val="es-ES"/>
        </w:rPr>
        <w:t xml:space="preserve"> de 1504, de cáncer al parecer. </w:t>
      </w:r>
      <w:r w:rsidRPr="00DA17C9">
        <w:rPr>
          <w:lang w:val="es-ES"/>
        </w:rPr>
        <w:t>Tenía 53 años. Fernando la sobrevivió 12 años. Murió en 1516, a los 64.</w:t>
      </w:r>
    </w:p>
    <w:p w:rsid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>Entre ellos hubo un perfecto acople</w:t>
      </w:r>
      <w:r w:rsidRPr="00DA17C9">
        <w:rPr>
          <w:b/>
          <w:color w:val="FF0000"/>
          <w:vertAlign w:val="superscript"/>
          <w:lang w:val="es-ES"/>
        </w:rPr>
        <w:t>3</w:t>
      </w:r>
      <w:r w:rsidRPr="00DA17C9">
        <w:rPr>
          <w:lang w:val="es-ES"/>
        </w:rPr>
        <w:t xml:space="preserve"> </w:t>
      </w:r>
      <w:r>
        <w:rPr>
          <w:lang w:val="es-ES"/>
        </w:rPr>
        <w:t xml:space="preserve">político. Y si no fue amor, los </w:t>
      </w:r>
      <w:r w:rsidRPr="00DA17C9">
        <w:rPr>
          <w:lang w:val="es-ES"/>
        </w:rPr>
        <w:t>unía sin duda un fuerte sentimiento. “Su muerte es para mí el mayor</w:t>
      </w:r>
      <w:r>
        <w:rPr>
          <w:lang w:val="es-ES"/>
        </w:rPr>
        <w:t xml:space="preserve"> </w:t>
      </w:r>
      <w:r w:rsidRPr="00DA17C9">
        <w:rPr>
          <w:lang w:val="es-ES"/>
        </w:rPr>
        <w:t>trabajo</w:t>
      </w:r>
      <w:r w:rsidRPr="00DA17C9">
        <w:rPr>
          <w:b/>
          <w:color w:val="FF0000"/>
          <w:vertAlign w:val="superscript"/>
          <w:lang w:val="es-ES"/>
        </w:rPr>
        <w:t>4</w:t>
      </w:r>
      <w:r w:rsidRPr="00DA17C9">
        <w:rPr>
          <w:lang w:val="es-ES"/>
        </w:rPr>
        <w:t xml:space="preserve"> que en esta vida me podría venir…”, dijo Fernando cuando</w:t>
      </w:r>
      <w:r>
        <w:rPr>
          <w:lang w:val="es-ES"/>
        </w:rPr>
        <w:t xml:space="preserve"> </w:t>
      </w:r>
      <w:r w:rsidRPr="00DA17C9">
        <w:rPr>
          <w:lang w:val="es-ES"/>
        </w:rPr>
        <w:t>murió Isabel.</w:t>
      </w:r>
    </w:p>
    <w:p w:rsidR="00DA17C9" w:rsidRPr="00DA17C9" w:rsidRDefault="00DA17C9" w:rsidP="00DA17C9">
      <w:pPr>
        <w:pStyle w:val="Paragraphedeliste"/>
        <w:rPr>
          <w:lang w:val="es-ES"/>
        </w:rPr>
      </w:pPr>
    </w:p>
    <w:p w:rsidR="00DA17C9" w:rsidRPr="00DA17C9" w:rsidRDefault="00DA17C9" w:rsidP="00DA17C9">
      <w:pPr>
        <w:pStyle w:val="Paragraphedeliste"/>
        <w:rPr>
          <w:lang w:val="es-ES"/>
        </w:rPr>
      </w:pPr>
      <w:r w:rsidRPr="00DA17C9">
        <w:rPr>
          <w:lang w:val="es-ES"/>
        </w:rPr>
        <w:t xml:space="preserve">Claudia </w:t>
      </w:r>
      <w:proofErr w:type="spellStart"/>
      <w:r w:rsidRPr="00DA17C9">
        <w:rPr>
          <w:lang w:val="es-ES"/>
        </w:rPr>
        <w:t>Peiro</w:t>
      </w:r>
      <w:proofErr w:type="spellEnd"/>
      <w:r w:rsidRPr="00DA17C9">
        <w:rPr>
          <w:lang w:val="es-ES"/>
        </w:rPr>
        <w:t xml:space="preserve"> (periodista española), www.infobae.com, 12/10/2018</w:t>
      </w:r>
    </w:p>
    <w:p w:rsidR="00DA17C9" w:rsidRDefault="00DA17C9" w:rsidP="00DA17C9">
      <w:pPr>
        <w:pStyle w:val="Paragraphedeliste"/>
      </w:pPr>
    </w:p>
    <w:p w:rsidR="00DA17C9" w:rsidRDefault="00DA17C9" w:rsidP="00DA17C9">
      <w:pPr>
        <w:pStyle w:val="Paragraphedeliste"/>
      </w:pPr>
      <w:r w:rsidRPr="00DA17C9">
        <w:rPr>
          <w:b/>
          <w:color w:val="FF0000"/>
          <w:lang w:val="es-ES"/>
        </w:rPr>
        <w:lastRenderedPageBreak/>
        <w:t>1.</w:t>
      </w:r>
      <w:r w:rsidRPr="00DA17C9">
        <w:rPr>
          <w:lang w:val="es-ES"/>
        </w:rPr>
        <w:t xml:space="preserve"> obstinación </w:t>
      </w:r>
      <w:r w:rsidRPr="00DA17C9">
        <w:rPr>
          <w:b/>
          <w:color w:val="FF0000"/>
          <w:lang w:val="es-ES"/>
        </w:rPr>
        <w:t>2.</w:t>
      </w:r>
      <w:r w:rsidRPr="00DA17C9">
        <w:rPr>
          <w:lang w:val="es-ES"/>
        </w:rPr>
        <w:t xml:space="preserve"> la unión </w:t>
      </w:r>
      <w:r w:rsidRPr="00DA17C9">
        <w:rPr>
          <w:b/>
          <w:color w:val="FF0000"/>
          <w:lang w:val="es-ES"/>
        </w:rPr>
        <w:t>3.</w:t>
      </w:r>
      <w:r w:rsidRPr="00DA17C9">
        <w:rPr>
          <w:lang w:val="es-ES"/>
        </w:rPr>
        <w:t xml:space="preserve"> (</w:t>
      </w:r>
      <w:proofErr w:type="spellStart"/>
      <w:r w:rsidRPr="00DA17C9">
        <w:rPr>
          <w:lang w:val="es-ES"/>
        </w:rPr>
        <w:t>ici</w:t>
      </w:r>
      <w:proofErr w:type="spellEnd"/>
      <w:r w:rsidRPr="00DA17C9">
        <w:rPr>
          <w:lang w:val="es-ES"/>
        </w:rPr>
        <w:t xml:space="preserve">) complementariedad </w:t>
      </w:r>
      <w:r w:rsidRPr="00DA17C9">
        <w:rPr>
          <w:b/>
          <w:color w:val="FF0000"/>
          <w:lang w:val="es-ES"/>
        </w:rPr>
        <w:t>4.</w:t>
      </w:r>
      <w:r w:rsidRPr="00DA17C9">
        <w:rPr>
          <w:lang w:val="es-ES"/>
        </w:rPr>
        <w:t xml:space="preserve"> </w:t>
      </w:r>
      <w:r>
        <w:t>(</w:t>
      </w:r>
      <w:proofErr w:type="gramStart"/>
      <w:r>
        <w:t>espagnol</w:t>
      </w:r>
      <w:proofErr w:type="gramEnd"/>
      <w:r>
        <w:t xml:space="preserve"> ancien) le chagrin, la peine</w:t>
      </w:r>
    </w:p>
    <w:p w:rsidR="00B56D7A" w:rsidRDefault="00B56D7A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B56D7A" w:rsidRDefault="00B56D7A" w:rsidP="00B56D7A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El talento de Gala </w:t>
      </w:r>
    </w:p>
    <w:p w:rsidR="00B56D7A" w:rsidRPr="00B56D7A" w:rsidRDefault="00B56D7A" w:rsidP="00B56D7A">
      <w:pPr>
        <w:rPr>
          <w:lang w:val="es-ES"/>
        </w:rPr>
      </w:pPr>
    </w:p>
    <w:p w:rsidR="00B56D7A" w:rsidRPr="00B56D7A" w:rsidRDefault="00B56D7A" w:rsidP="00B56D7A">
      <w:pPr>
        <w:pStyle w:val="Paragraphedeliste"/>
        <w:rPr>
          <w:lang w:val="es-ES"/>
        </w:rPr>
      </w:pPr>
      <w:r w:rsidRPr="00B56D7A">
        <w:rPr>
          <w:lang w:val="es-ES"/>
        </w:rPr>
        <w:t>Sin embargo, la rusa Gala apor</w:t>
      </w:r>
      <w:r>
        <w:rPr>
          <w:lang w:val="es-ES"/>
        </w:rPr>
        <w:t xml:space="preserve">ta seguramente mucho más, igual </w:t>
      </w:r>
      <w:r w:rsidRPr="00B56D7A">
        <w:rPr>
          <w:lang w:val="es-ES"/>
        </w:rPr>
        <w:t>que Dalí ofrece a Gala el espacio creativo que siempre ha necesitado y</w:t>
      </w:r>
      <w:r>
        <w:rPr>
          <w:lang w:val="es-ES"/>
        </w:rPr>
        <w:t xml:space="preserve"> </w:t>
      </w:r>
      <w:r w:rsidRPr="00B56D7A">
        <w:rPr>
          <w:lang w:val="es-ES"/>
        </w:rPr>
        <w:t>que el pintor le reconoce. Junto a Dalí, Gala no solo consigue florecer</w:t>
      </w:r>
      <w:r>
        <w:rPr>
          <w:lang w:val="es-ES"/>
        </w:rPr>
        <w:t xml:space="preserve"> </w:t>
      </w:r>
      <w:r w:rsidRPr="00B56D7A">
        <w:rPr>
          <w:lang w:val="es-ES"/>
        </w:rPr>
        <w:t>como una escritora y una artista de talento –lo prueban los escritos</w:t>
      </w:r>
      <w:r>
        <w:rPr>
          <w:lang w:val="es-ES"/>
        </w:rPr>
        <w:t xml:space="preserve"> </w:t>
      </w:r>
      <w:r w:rsidRPr="00B56D7A">
        <w:rPr>
          <w:lang w:val="es-ES"/>
        </w:rPr>
        <w:t>y los objetos surrealistas–, sino que en el trasvase</w:t>
      </w:r>
      <w:r w:rsidRPr="00B56D7A">
        <w:rPr>
          <w:b/>
          <w:color w:val="FF0000"/>
          <w:vertAlign w:val="superscript"/>
          <w:lang w:val="es-ES"/>
        </w:rPr>
        <w:t>1</w:t>
      </w:r>
      <w:r w:rsidRPr="00B56D7A">
        <w:rPr>
          <w:lang w:val="es-ES"/>
        </w:rPr>
        <w:t xml:space="preserve"> entre ambos</w:t>
      </w:r>
      <w:r w:rsidRPr="00B56D7A">
        <w:rPr>
          <w:b/>
          <w:color w:val="FF0000"/>
          <w:vertAlign w:val="superscript"/>
          <w:lang w:val="es-ES"/>
        </w:rPr>
        <w:t>2</w:t>
      </w:r>
      <w:r w:rsidRPr="00B56D7A">
        <w:rPr>
          <w:lang w:val="es-ES"/>
        </w:rPr>
        <w:t xml:space="preserve"> se</w:t>
      </w:r>
      <w:r>
        <w:rPr>
          <w:lang w:val="es-ES"/>
        </w:rPr>
        <w:t xml:space="preserve"> </w:t>
      </w:r>
      <w:r w:rsidRPr="00B56D7A">
        <w:rPr>
          <w:lang w:val="es-ES"/>
        </w:rPr>
        <w:t>conforma como coautora del mismo proyecto creativo daliniano</w:t>
      </w:r>
      <w:r w:rsidRPr="00B56D7A">
        <w:rPr>
          <w:b/>
          <w:color w:val="FF0000"/>
          <w:vertAlign w:val="superscript"/>
          <w:lang w:val="es-ES"/>
        </w:rPr>
        <w:t>3</w:t>
      </w:r>
      <w:r w:rsidRPr="00B56D7A">
        <w:rPr>
          <w:lang w:val="es-ES"/>
        </w:rPr>
        <w:t>. Lo</w:t>
      </w:r>
      <w:r>
        <w:rPr>
          <w:lang w:val="es-ES"/>
        </w:rPr>
        <w:t xml:space="preserve"> </w:t>
      </w:r>
      <w:r w:rsidRPr="00B56D7A">
        <w:rPr>
          <w:lang w:val="es-ES"/>
        </w:rPr>
        <w:t>reconoce Dalí cuando firma sus “mejores obras” con ese nombre que</w:t>
      </w:r>
      <w:r>
        <w:rPr>
          <w:lang w:val="es-ES"/>
        </w:rPr>
        <w:t xml:space="preserve"> </w:t>
      </w:r>
      <w:r w:rsidRPr="00B56D7A">
        <w:rPr>
          <w:lang w:val="es-ES"/>
        </w:rPr>
        <w:t>los resume y reúne: “Gala Salvador Dalí”. Este se puede considerar</w:t>
      </w:r>
      <w:r>
        <w:rPr>
          <w:lang w:val="es-ES"/>
        </w:rPr>
        <w:t xml:space="preserve"> </w:t>
      </w:r>
      <w:r w:rsidRPr="00B56D7A">
        <w:rPr>
          <w:lang w:val="es-ES"/>
        </w:rPr>
        <w:t>como un proyecto que tiene mucho de obra conceptual, donde prima</w:t>
      </w:r>
      <w:r>
        <w:rPr>
          <w:lang w:val="es-ES"/>
        </w:rPr>
        <w:t xml:space="preserve"> </w:t>
      </w:r>
      <w:r w:rsidRPr="00B56D7A">
        <w:rPr>
          <w:lang w:val="es-ES"/>
        </w:rPr>
        <w:t>el proceso sobre el producto mismo y donde la colaboración entre</w:t>
      </w:r>
      <w:r>
        <w:rPr>
          <w:lang w:val="es-ES"/>
        </w:rPr>
        <w:t xml:space="preserve"> </w:t>
      </w:r>
      <w:r w:rsidRPr="00B56D7A">
        <w:rPr>
          <w:lang w:val="es-ES"/>
        </w:rPr>
        <w:t>Gala y Dalí se manifiesta en un espacio mucho más sutil que el acto</w:t>
      </w:r>
    </w:p>
    <w:p w:rsidR="00B56D7A" w:rsidRPr="00B56D7A" w:rsidRDefault="00B56D7A" w:rsidP="00B56D7A">
      <w:pPr>
        <w:pStyle w:val="Paragraphedeliste"/>
        <w:rPr>
          <w:lang w:val="es-ES"/>
        </w:rPr>
      </w:pPr>
      <w:r w:rsidRPr="00B56D7A">
        <w:rPr>
          <w:lang w:val="es-ES"/>
        </w:rPr>
        <w:t xml:space="preserve">físico del pincel –queda claro en </w:t>
      </w:r>
      <w:r>
        <w:rPr>
          <w:lang w:val="es-ES"/>
        </w:rPr>
        <w:t xml:space="preserve">las numerosas fotos del montaje </w:t>
      </w:r>
      <w:r w:rsidRPr="00B56D7A">
        <w:rPr>
          <w:lang w:val="es-ES"/>
        </w:rPr>
        <w:t>del Sueño de Venus, de 1939, en las que aparecen trabajando juntos–.</w:t>
      </w:r>
      <w:r>
        <w:rPr>
          <w:lang w:val="es-ES"/>
        </w:rPr>
        <w:t xml:space="preserve"> </w:t>
      </w:r>
      <w:r w:rsidRPr="00B56D7A">
        <w:rPr>
          <w:lang w:val="es-ES"/>
        </w:rPr>
        <w:t>En su particular juego de espejos, se complementan y se completan,</w:t>
      </w:r>
      <w:r>
        <w:rPr>
          <w:lang w:val="es-ES"/>
        </w:rPr>
        <w:t xml:space="preserve"> </w:t>
      </w:r>
      <w:r w:rsidRPr="00B56D7A">
        <w:rPr>
          <w:lang w:val="es-ES"/>
        </w:rPr>
        <w:t>y la autoría compartida</w:t>
      </w:r>
      <w:r w:rsidRPr="00B56D7A">
        <w:rPr>
          <w:b/>
          <w:color w:val="FF0000"/>
          <w:vertAlign w:val="superscript"/>
          <w:lang w:val="es-ES"/>
        </w:rPr>
        <w:t>4</w:t>
      </w:r>
      <w:r w:rsidRPr="00B56D7A">
        <w:rPr>
          <w:lang w:val="es-ES"/>
        </w:rPr>
        <w:t xml:space="preserve"> que Dalí rubrica en la firma es un constante</w:t>
      </w:r>
      <w:r>
        <w:rPr>
          <w:lang w:val="es-ES"/>
        </w:rPr>
        <w:t xml:space="preserve"> </w:t>
      </w:r>
      <w:r w:rsidRPr="00B56D7A">
        <w:rPr>
          <w:lang w:val="es-ES"/>
        </w:rPr>
        <w:t>reconocimiento al trabajo de Gala.</w:t>
      </w:r>
    </w:p>
    <w:p w:rsidR="00B56D7A" w:rsidRPr="00B56D7A" w:rsidRDefault="00B56D7A" w:rsidP="00B56D7A">
      <w:pPr>
        <w:pStyle w:val="Paragraphedeliste"/>
        <w:rPr>
          <w:lang w:val="es-ES"/>
        </w:rPr>
      </w:pPr>
      <w:r w:rsidRPr="00B56D7A">
        <w:rPr>
          <w:lang w:val="es-ES"/>
        </w:rPr>
        <w:t>Si consideramos la coautoría</w:t>
      </w:r>
      <w:r w:rsidRPr="00B56D7A">
        <w:rPr>
          <w:b/>
          <w:color w:val="FF0000"/>
          <w:vertAlign w:val="superscript"/>
          <w:lang w:val="es-ES"/>
        </w:rPr>
        <w:t>4</w:t>
      </w:r>
      <w:r w:rsidRPr="00B56D7A">
        <w:rPr>
          <w:lang w:val="es-ES"/>
        </w:rPr>
        <w:t xml:space="preserve"> de fo</w:t>
      </w:r>
      <w:r>
        <w:rPr>
          <w:lang w:val="es-ES"/>
        </w:rPr>
        <w:t xml:space="preserve">rma literal, entonces el relato </w:t>
      </w:r>
      <w:r w:rsidRPr="00B56D7A">
        <w:rPr>
          <w:lang w:val="es-ES"/>
        </w:rPr>
        <w:t>se complica deliciosamente: ¿Qué hacer con todos los cuadros que</w:t>
      </w:r>
      <w:r>
        <w:rPr>
          <w:lang w:val="es-ES"/>
        </w:rPr>
        <w:t xml:space="preserve"> </w:t>
      </w:r>
      <w:r w:rsidRPr="00B56D7A">
        <w:rPr>
          <w:lang w:val="es-ES"/>
        </w:rPr>
        <w:t>Dalí pinta de Gala si han sido firmados “Gala-Salvador Dalí”? ¿No tiene</w:t>
      </w:r>
      <w:r>
        <w:rPr>
          <w:lang w:val="es-ES"/>
        </w:rPr>
        <w:t xml:space="preserve"> </w:t>
      </w:r>
      <w:r w:rsidRPr="00B56D7A">
        <w:rPr>
          <w:lang w:val="es-ES"/>
        </w:rPr>
        <w:t>acaso la larga serie de retratos5 de Gala algo de autorretrato de Gala</w:t>
      </w:r>
      <w:r>
        <w:rPr>
          <w:lang w:val="es-ES"/>
        </w:rPr>
        <w:t xml:space="preserve"> </w:t>
      </w:r>
      <w:r w:rsidRPr="00B56D7A">
        <w:rPr>
          <w:lang w:val="es-ES"/>
        </w:rPr>
        <w:t>misma? ¿No forma parte de ese gran proyecto autobiográfico que</w:t>
      </w:r>
      <w:r>
        <w:rPr>
          <w:lang w:val="es-ES"/>
        </w:rPr>
        <w:t xml:space="preserve"> </w:t>
      </w:r>
      <w:r w:rsidRPr="00B56D7A">
        <w:rPr>
          <w:lang w:val="es-ES"/>
        </w:rPr>
        <w:t>conforman sus escritos, sus obras, la construcción de su personaje y</w:t>
      </w:r>
      <w:r>
        <w:rPr>
          <w:lang w:val="es-ES"/>
        </w:rPr>
        <w:t xml:space="preserve"> </w:t>
      </w:r>
      <w:r w:rsidRPr="00B56D7A">
        <w:rPr>
          <w:lang w:val="es-ES"/>
        </w:rPr>
        <w:t>hasta del de Dalí o el de la síntesis de ambos? ¿No se convierte esta</w:t>
      </w:r>
      <w:r>
        <w:rPr>
          <w:lang w:val="es-ES"/>
        </w:rPr>
        <w:t xml:space="preserve"> </w:t>
      </w:r>
      <w:r w:rsidRPr="00B56D7A">
        <w:rPr>
          <w:lang w:val="es-ES"/>
        </w:rPr>
        <w:t xml:space="preserve">Gala en una </w:t>
      </w:r>
      <w:proofErr w:type="spellStart"/>
      <w:r w:rsidRPr="00B56D7A">
        <w:rPr>
          <w:lang w:val="es-ES"/>
        </w:rPr>
        <w:t>performer</w:t>
      </w:r>
      <w:proofErr w:type="spellEnd"/>
      <w:r w:rsidRPr="00B56D7A">
        <w:rPr>
          <w:lang w:val="es-ES"/>
        </w:rPr>
        <w:t xml:space="preserve"> camuflada que en todos los retratos mantiene el</w:t>
      </w:r>
      <w:r>
        <w:rPr>
          <w:lang w:val="es-ES"/>
        </w:rPr>
        <w:t xml:space="preserve"> </w:t>
      </w:r>
      <w:r w:rsidRPr="00B56D7A">
        <w:rPr>
          <w:lang w:val="es-ES"/>
        </w:rPr>
        <w:t>control absoluto sobre su imagen?</w:t>
      </w:r>
    </w:p>
    <w:p w:rsidR="00B56D7A" w:rsidRDefault="00B56D7A" w:rsidP="00B56D7A">
      <w:pPr>
        <w:pStyle w:val="Paragraphedeliste"/>
        <w:rPr>
          <w:lang w:val="es-ES"/>
        </w:rPr>
      </w:pPr>
    </w:p>
    <w:p w:rsidR="00B56D7A" w:rsidRPr="00B56D7A" w:rsidRDefault="00B56D7A" w:rsidP="00B56D7A">
      <w:pPr>
        <w:pStyle w:val="Paragraphedeliste"/>
        <w:rPr>
          <w:lang w:val="es-ES"/>
        </w:rPr>
      </w:pPr>
      <w:r w:rsidRPr="00B56D7A">
        <w:rPr>
          <w:lang w:val="es-ES"/>
        </w:rPr>
        <w:t>Estrella de Diego (escritora española), El País Semanal, 27/06/2018</w:t>
      </w:r>
    </w:p>
    <w:p w:rsidR="00B56D7A" w:rsidRDefault="00B56D7A" w:rsidP="00B56D7A">
      <w:pPr>
        <w:pStyle w:val="Paragraphedeliste"/>
        <w:rPr>
          <w:lang w:val="es-ES"/>
        </w:rPr>
      </w:pPr>
    </w:p>
    <w:p w:rsidR="00B7010C" w:rsidRPr="00B7010C" w:rsidRDefault="00B56D7A" w:rsidP="00B56D7A">
      <w:pPr>
        <w:pStyle w:val="Paragraphedeliste"/>
        <w:rPr>
          <w:lang w:val="es-ES"/>
        </w:rPr>
      </w:pPr>
      <w:r w:rsidRPr="00B56D7A">
        <w:rPr>
          <w:b/>
          <w:color w:val="FF0000"/>
        </w:rPr>
        <w:t>1.</w:t>
      </w:r>
      <w:r>
        <w:t xml:space="preserve"> (ici) le transfert </w:t>
      </w:r>
      <w:r w:rsidRPr="00B56D7A">
        <w:rPr>
          <w:b/>
          <w:color w:val="FF0000"/>
        </w:rPr>
        <w:t>2.</w:t>
      </w:r>
      <w:r>
        <w:t xml:space="preserve"> </w:t>
      </w:r>
      <w:proofErr w:type="gramStart"/>
      <w:r>
        <w:t>les</w:t>
      </w:r>
      <w:proofErr w:type="gramEnd"/>
      <w:r>
        <w:t xml:space="preserve"> deux </w:t>
      </w:r>
      <w:r w:rsidRPr="00B56D7A">
        <w:rPr>
          <w:b/>
          <w:color w:val="FF0000"/>
        </w:rPr>
        <w:t>3.</w:t>
      </w:r>
      <w:r>
        <w:t xml:space="preserve"> </w:t>
      </w:r>
      <w:proofErr w:type="gramStart"/>
      <w:r>
        <w:t>de</w:t>
      </w:r>
      <w:proofErr w:type="gramEnd"/>
      <w:r>
        <w:t xml:space="preserve"> Dalí </w:t>
      </w:r>
      <w:r w:rsidRPr="00B56D7A">
        <w:rPr>
          <w:b/>
          <w:color w:val="FF0000"/>
        </w:rPr>
        <w:t>4.</w:t>
      </w:r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colaboración</w:t>
      </w:r>
      <w:proofErr w:type="spellEnd"/>
      <w:r>
        <w:t xml:space="preserve"> </w:t>
      </w:r>
      <w:r w:rsidRPr="00B56D7A">
        <w:rPr>
          <w:b/>
          <w:color w:val="FF0000"/>
        </w:rPr>
        <w:t>5.</w:t>
      </w:r>
      <w:r>
        <w:t xml:space="preserve"> </w:t>
      </w:r>
      <w:proofErr w:type="spellStart"/>
      <w:r w:rsidR="00B7010C" w:rsidRPr="00B7010C">
        <w:rPr>
          <w:lang w:val="es-ES"/>
        </w:rPr>
        <w:t>P</w:t>
      </w:r>
      <w:r w:rsidRPr="00B7010C">
        <w:rPr>
          <w:lang w:val="es-ES"/>
        </w:rPr>
        <w:t>ortraits</w:t>
      </w:r>
      <w:proofErr w:type="spellEnd"/>
    </w:p>
    <w:p w:rsidR="00B7010C" w:rsidRPr="00B7010C" w:rsidRDefault="00B7010C" w:rsidP="00B7010C">
      <w:pPr>
        <w:rPr>
          <w:rFonts w:ascii="Arial" w:hAnsi="Arial"/>
          <w:sz w:val="24"/>
          <w:lang w:val="es-ES"/>
        </w:rPr>
      </w:pPr>
      <w:r w:rsidRPr="00B7010C">
        <w:rPr>
          <w:lang w:val="es-ES"/>
        </w:rPr>
        <w:br w:type="page"/>
      </w:r>
    </w:p>
    <w:p w:rsidR="00B7010C" w:rsidRDefault="00B7010C" w:rsidP="00B7010C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1. Una relación abierta </w:t>
      </w:r>
    </w:p>
    <w:p w:rsidR="00B7010C" w:rsidRPr="00B7010C" w:rsidRDefault="00B7010C" w:rsidP="00B7010C">
      <w:pPr>
        <w:rPr>
          <w:lang w:val="es-ES"/>
        </w:rPr>
      </w:pPr>
    </w:p>
    <w:p w:rsidR="00B7010C" w:rsidRPr="00B7010C" w:rsidRDefault="00B7010C" w:rsidP="00B7010C">
      <w:pPr>
        <w:pStyle w:val="Paragraphedeliste"/>
        <w:rPr>
          <w:lang w:val="es-ES"/>
        </w:rPr>
      </w:pPr>
      <w:r w:rsidRPr="00B7010C">
        <w:rPr>
          <w:lang w:val="es-ES"/>
        </w:rPr>
        <w:t>En 1934 la pareja re</w:t>
      </w:r>
      <w:r>
        <w:rPr>
          <w:lang w:val="es-ES"/>
        </w:rPr>
        <w:t xml:space="preserve">gresó a México, y en 1935 Frida </w:t>
      </w:r>
      <w:r w:rsidRPr="00B7010C">
        <w:rPr>
          <w:lang w:val="es-ES"/>
        </w:rPr>
        <w:t>descubrió que su marido mantenía una relación con su</w:t>
      </w:r>
      <w:r>
        <w:rPr>
          <w:lang w:val="es-ES"/>
        </w:rPr>
        <w:t xml:space="preserve"> </w:t>
      </w:r>
      <w:r w:rsidRPr="00B7010C">
        <w:rPr>
          <w:lang w:val="es-ES"/>
        </w:rPr>
        <w:t>hermana pequeña, Cristina Kahlo. Aunque Frida había</w:t>
      </w:r>
      <w:r>
        <w:rPr>
          <w:lang w:val="es-ES"/>
        </w:rPr>
        <w:t xml:space="preserve"> </w:t>
      </w:r>
      <w:r w:rsidRPr="00B7010C">
        <w:rPr>
          <w:lang w:val="es-ES"/>
        </w:rPr>
        <w:t>tolerado hasta entonces las infidelidades de Diego,</w:t>
      </w:r>
      <w:r>
        <w:rPr>
          <w:lang w:val="es-ES"/>
        </w:rPr>
        <w:t xml:space="preserve"> </w:t>
      </w:r>
      <w:r w:rsidRPr="00B7010C">
        <w:rPr>
          <w:lang w:val="es-ES"/>
        </w:rPr>
        <w:t>descubrir que la engañaba</w:t>
      </w:r>
      <w:r w:rsidRPr="00B7010C">
        <w:rPr>
          <w:b/>
          <w:color w:val="FF0000"/>
          <w:vertAlign w:val="superscript"/>
          <w:lang w:val="es-ES"/>
        </w:rPr>
        <w:t>1</w:t>
      </w:r>
      <w:r w:rsidRPr="00B7010C">
        <w:rPr>
          <w:lang w:val="es-ES"/>
        </w:rPr>
        <w:t xml:space="preserve"> con su propia hermana la </w:t>
      </w:r>
      <w:r w:rsidRPr="00B7010C">
        <w:rPr>
          <w:lang w:val="es-ES"/>
        </w:rPr>
        <w:t>hundió en la depresión. A partir de entonces tomó una</w:t>
      </w:r>
      <w:r>
        <w:rPr>
          <w:lang w:val="es-ES"/>
        </w:rPr>
        <w:t xml:space="preserve"> </w:t>
      </w:r>
      <w:r w:rsidRPr="00B7010C">
        <w:rPr>
          <w:lang w:val="es-ES"/>
        </w:rPr>
        <w:t>decisión: seguirían juntos pero su matrimonio sería una</w:t>
      </w:r>
    </w:p>
    <w:p w:rsidR="00B7010C" w:rsidRPr="00B7010C" w:rsidRDefault="00B7010C" w:rsidP="00B7010C">
      <w:pPr>
        <w:pStyle w:val="Paragraphedeliste"/>
        <w:rPr>
          <w:lang w:val="es-ES"/>
        </w:rPr>
      </w:pPr>
      <w:r w:rsidRPr="00B7010C">
        <w:rPr>
          <w:lang w:val="es-ES"/>
        </w:rPr>
        <w:t>relación abierta en la que cada uno podría</w:t>
      </w:r>
      <w:r>
        <w:rPr>
          <w:lang w:val="es-ES"/>
        </w:rPr>
        <w:t xml:space="preserve"> tener otras </w:t>
      </w:r>
      <w:r w:rsidRPr="00B7010C">
        <w:rPr>
          <w:lang w:val="es-ES"/>
        </w:rPr>
        <w:t>parejas. […]</w:t>
      </w:r>
    </w:p>
    <w:p w:rsidR="00B7010C" w:rsidRPr="00B7010C" w:rsidRDefault="00B7010C" w:rsidP="00B7010C">
      <w:pPr>
        <w:pStyle w:val="Paragraphedeliste"/>
        <w:rPr>
          <w:lang w:val="es-ES"/>
        </w:rPr>
      </w:pPr>
      <w:r w:rsidRPr="00B7010C">
        <w:rPr>
          <w:lang w:val="es-ES"/>
        </w:rPr>
        <w:t>Esta es la situación</w:t>
      </w:r>
      <w:r>
        <w:rPr>
          <w:lang w:val="es-ES"/>
        </w:rPr>
        <w:t xml:space="preserve"> hasta que 1937 llegó a México, </w:t>
      </w:r>
      <w:r w:rsidRPr="00B7010C">
        <w:rPr>
          <w:lang w:val="es-ES"/>
        </w:rPr>
        <w:t>huyendo de Rusia, una de las principales figuras de la</w:t>
      </w:r>
      <w:r>
        <w:rPr>
          <w:lang w:val="es-ES"/>
        </w:rPr>
        <w:t xml:space="preserve"> </w:t>
      </w:r>
      <w:r w:rsidRPr="00B7010C">
        <w:rPr>
          <w:lang w:val="es-ES"/>
        </w:rPr>
        <w:t>Revolució</w:t>
      </w:r>
      <w:r>
        <w:rPr>
          <w:lang w:val="es-ES"/>
        </w:rPr>
        <w:t xml:space="preserve">n, León Trotski, quien se </w:t>
      </w:r>
      <w:proofErr w:type="spellStart"/>
      <w:r>
        <w:rPr>
          <w:lang w:val="es-ES"/>
        </w:rPr>
        <w:t>habí</w:t>
      </w:r>
      <w:proofErr w:type="spellEnd"/>
      <w:r>
        <w:rPr>
          <w:lang w:val="es-ES"/>
        </w:rPr>
        <w:t xml:space="preserve"> </w:t>
      </w:r>
      <w:r w:rsidRPr="00B7010C">
        <w:rPr>
          <w:lang w:val="es-ES"/>
        </w:rPr>
        <w:t>enfrentado al</w:t>
      </w:r>
      <w:r>
        <w:rPr>
          <w:lang w:val="es-ES"/>
        </w:rPr>
        <w:t xml:space="preserve"> </w:t>
      </w:r>
      <w:r w:rsidRPr="00B7010C">
        <w:rPr>
          <w:lang w:val="es-ES"/>
        </w:rPr>
        <w:t>líder de la Unión Soviética: Josef Stalin. […] Fueron las</w:t>
      </w:r>
    </w:p>
    <w:p w:rsidR="00B7010C" w:rsidRPr="00B7010C" w:rsidRDefault="00B7010C" w:rsidP="00B7010C">
      <w:pPr>
        <w:pStyle w:val="Paragraphedeliste"/>
        <w:rPr>
          <w:lang w:val="es-ES"/>
        </w:rPr>
      </w:pPr>
      <w:r w:rsidRPr="00B7010C">
        <w:rPr>
          <w:lang w:val="es-ES"/>
        </w:rPr>
        <w:t>gestiones</w:t>
      </w:r>
      <w:r w:rsidRPr="00B7010C">
        <w:rPr>
          <w:b/>
          <w:color w:val="FF0000"/>
          <w:vertAlign w:val="superscript"/>
          <w:lang w:val="es-ES"/>
        </w:rPr>
        <w:t>2</w:t>
      </w:r>
      <w:r w:rsidRPr="00B7010C">
        <w:rPr>
          <w:lang w:val="es-ES"/>
        </w:rPr>
        <w:t xml:space="preserve"> de Diego Rivera</w:t>
      </w:r>
      <w:r>
        <w:rPr>
          <w:lang w:val="es-ES"/>
        </w:rPr>
        <w:t xml:space="preserve">, quien admiraba al líder ruso, </w:t>
      </w:r>
      <w:r w:rsidRPr="00B7010C">
        <w:rPr>
          <w:lang w:val="es-ES"/>
        </w:rPr>
        <w:t>ante el gobierno mexicano, lo que permitió que Trotski</w:t>
      </w:r>
      <w:r>
        <w:rPr>
          <w:lang w:val="es-ES"/>
        </w:rPr>
        <w:t xml:space="preserve"> </w:t>
      </w:r>
      <w:r w:rsidRPr="00B7010C">
        <w:rPr>
          <w:lang w:val="es-ES"/>
        </w:rPr>
        <w:t>pudiera establecerse en México.</w:t>
      </w:r>
    </w:p>
    <w:p w:rsidR="00B7010C" w:rsidRPr="00B7010C" w:rsidRDefault="00B7010C" w:rsidP="00B7010C">
      <w:pPr>
        <w:pStyle w:val="Paragraphedeliste"/>
        <w:rPr>
          <w:lang w:val="es-ES"/>
        </w:rPr>
      </w:pPr>
      <w:r w:rsidRPr="00B7010C">
        <w:rPr>
          <w:lang w:val="es-ES"/>
        </w:rPr>
        <w:t>Tal vez Kahlo vio ahí la oportunidad de llevar a cabo</w:t>
      </w:r>
      <w:r w:rsidRPr="00B7010C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B7010C">
        <w:rPr>
          <w:lang w:val="es-ES"/>
        </w:rPr>
        <w:t>una refinada venganza, iniciando una relación amorosa</w:t>
      </w:r>
      <w:r>
        <w:rPr>
          <w:lang w:val="es-ES"/>
        </w:rPr>
        <w:t xml:space="preserve"> </w:t>
      </w:r>
      <w:r w:rsidRPr="00B7010C">
        <w:rPr>
          <w:lang w:val="es-ES"/>
        </w:rPr>
        <w:t>con Trotski, al que tanto admiraba su marido.</w:t>
      </w:r>
    </w:p>
    <w:p w:rsidR="00B7010C" w:rsidRDefault="00B7010C" w:rsidP="00B7010C">
      <w:pPr>
        <w:pStyle w:val="Paragraphedeliste"/>
        <w:rPr>
          <w:lang w:val="es-ES"/>
        </w:rPr>
      </w:pPr>
    </w:p>
    <w:p w:rsidR="00B7010C" w:rsidRDefault="00B7010C" w:rsidP="00B7010C">
      <w:pPr>
        <w:pStyle w:val="Paragraphedeliste"/>
      </w:pPr>
      <w:r>
        <w:t>Leslie, culturacolectiva.com, 5/12/2018</w:t>
      </w:r>
    </w:p>
    <w:p w:rsidR="00B7010C" w:rsidRDefault="00B7010C" w:rsidP="00B7010C">
      <w:pPr>
        <w:pStyle w:val="Paragraphedeliste"/>
      </w:pPr>
    </w:p>
    <w:p w:rsidR="00A46D44" w:rsidRPr="00A46D44" w:rsidRDefault="00B7010C" w:rsidP="00B7010C">
      <w:pPr>
        <w:pStyle w:val="Paragraphedeliste"/>
        <w:rPr>
          <w:lang w:val="es-ES"/>
        </w:rPr>
      </w:pPr>
      <w:r w:rsidRPr="00A46D44">
        <w:rPr>
          <w:b/>
          <w:color w:val="FF0000"/>
          <w:lang w:val="es-ES"/>
        </w:rPr>
        <w:t>1.</w:t>
      </w:r>
      <w:r w:rsidRPr="00A46D44">
        <w:rPr>
          <w:lang w:val="es-ES"/>
        </w:rPr>
        <w:t xml:space="preserve"> </w:t>
      </w:r>
      <w:proofErr w:type="spellStart"/>
      <w:r w:rsidRPr="00A46D44">
        <w:rPr>
          <w:lang w:val="es-ES"/>
        </w:rPr>
        <w:t>trompait</w:t>
      </w:r>
      <w:proofErr w:type="spellEnd"/>
      <w:r w:rsidRPr="00A46D44">
        <w:rPr>
          <w:lang w:val="es-ES"/>
        </w:rPr>
        <w:t xml:space="preserve"> </w:t>
      </w:r>
      <w:r w:rsidRPr="00A46D44">
        <w:rPr>
          <w:b/>
          <w:color w:val="FF0000"/>
          <w:lang w:val="es-ES"/>
        </w:rPr>
        <w:t>2.</w:t>
      </w:r>
      <w:r w:rsidRPr="00A46D44">
        <w:rPr>
          <w:lang w:val="es-ES"/>
        </w:rPr>
        <w:t xml:space="preserve"> les </w:t>
      </w:r>
      <w:proofErr w:type="spellStart"/>
      <w:r w:rsidRPr="00A46D44">
        <w:rPr>
          <w:lang w:val="es-ES"/>
        </w:rPr>
        <w:t>démarches</w:t>
      </w:r>
      <w:proofErr w:type="spellEnd"/>
      <w:r w:rsidRPr="00A46D44">
        <w:rPr>
          <w:lang w:val="es-ES"/>
        </w:rPr>
        <w:t xml:space="preserve"> </w:t>
      </w:r>
      <w:r w:rsidRPr="00A46D44">
        <w:rPr>
          <w:b/>
          <w:color w:val="FF0000"/>
          <w:lang w:val="es-ES"/>
        </w:rPr>
        <w:t>3.</w:t>
      </w:r>
      <w:r w:rsidRPr="00A46D44">
        <w:rPr>
          <w:lang w:val="es-ES"/>
        </w:rPr>
        <w:t xml:space="preserve"> </w:t>
      </w:r>
      <w:r w:rsidR="00A46D44" w:rsidRPr="00A46D44">
        <w:rPr>
          <w:lang w:val="es-ES"/>
        </w:rPr>
        <w:t>R</w:t>
      </w:r>
      <w:r w:rsidRPr="00A46D44">
        <w:rPr>
          <w:lang w:val="es-ES"/>
        </w:rPr>
        <w:t>ealizar</w:t>
      </w:r>
    </w:p>
    <w:p w:rsidR="00A46D44" w:rsidRPr="00A46D44" w:rsidRDefault="00A46D44" w:rsidP="00A46D44">
      <w:pPr>
        <w:rPr>
          <w:rFonts w:ascii="Arial" w:hAnsi="Arial"/>
          <w:sz w:val="24"/>
          <w:lang w:val="es-ES"/>
        </w:rPr>
      </w:pPr>
      <w:r w:rsidRPr="00A46D44">
        <w:rPr>
          <w:lang w:val="es-ES"/>
        </w:rPr>
        <w:br w:type="page"/>
      </w:r>
    </w:p>
    <w:p w:rsidR="00A46D44" w:rsidRPr="00A46D44" w:rsidRDefault="00A46D44" w:rsidP="00A46D44">
      <w:pPr>
        <w:pStyle w:val="Titre2"/>
        <w:rPr>
          <w:lang w:val="es-ES"/>
        </w:rPr>
      </w:pPr>
      <w:r>
        <w:rPr>
          <w:lang w:val="es-ES"/>
        </w:rPr>
        <w:lastRenderedPageBreak/>
        <w:t>2. ¿La venganza de Frida?</w:t>
      </w:r>
    </w:p>
    <w:p w:rsidR="00A46D44" w:rsidRDefault="00A46D44" w:rsidP="00A46D44">
      <w:pPr>
        <w:pStyle w:val="Paragraphedeliste"/>
        <w:rPr>
          <w:lang w:val="es-ES"/>
        </w:rPr>
      </w:pP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>La tens</w:t>
      </w:r>
      <w:r>
        <w:rPr>
          <w:lang w:val="es-ES"/>
        </w:rPr>
        <w:t xml:space="preserve">ión llegó a levantarse como una </w:t>
      </w:r>
      <w:r w:rsidRPr="00A46D44">
        <w:rPr>
          <w:lang w:val="es-ES"/>
        </w:rPr>
        <w:t>nueva barricada dentro de la Casa Azul</w:t>
      </w:r>
      <w:r w:rsidRPr="00A46D44">
        <w:rPr>
          <w:b/>
          <w:color w:val="FF0000"/>
          <w:vertAlign w:val="superscript"/>
          <w:lang w:val="es-ES"/>
        </w:rPr>
        <w:t>1</w:t>
      </w:r>
      <w:r w:rsidRPr="00A46D44">
        <w:rPr>
          <w:lang w:val="es-ES"/>
        </w:rPr>
        <w:t xml:space="preserve"> y fue</w:t>
      </w:r>
      <w:r>
        <w:rPr>
          <w:lang w:val="es-ES"/>
        </w:rPr>
        <w:t xml:space="preserve"> </w:t>
      </w:r>
      <w:r w:rsidRPr="00A46D44">
        <w:rPr>
          <w:lang w:val="es-ES"/>
        </w:rPr>
        <w:t>Natalia Sedova</w:t>
      </w:r>
      <w:r w:rsidRPr="00A46D44">
        <w:rPr>
          <w:b/>
          <w:color w:val="FF0000"/>
          <w:vertAlign w:val="superscript"/>
          <w:lang w:val="es-ES"/>
        </w:rPr>
        <w:t>2</w:t>
      </w:r>
      <w:r w:rsidRPr="00A46D44">
        <w:rPr>
          <w:lang w:val="es-ES"/>
        </w:rPr>
        <w:t xml:space="preserve"> quien, a principios de julio,</w:t>
      </w:r>
      <w:r>
        <w:rPr>
          <w:lang w:val="es-ES"/>
        </w:rPr>
        <w:t xml:space="preserve"> </w:t>
      </w:r>
      <w:r w:rsidRPr="00A46D44">
        <w:rPr>
          <w:lang w:val="es-ES"/>
        </w:rPr>
        <w:t>había prendido fuego a la mecha cuando,</w:t>
      </w:r>
      <w:r>
        <w:rPr>
          <w:lang w:val="es-ES"/>
        </w:rPr>
        <w:t xml:space="preserve"> </w:t>
      </w:r>
      <w:r w:rsidRPr="00A46D44">
        <w:rPr>
          <w:lang w:val="es-ES"/>
        </w:rPr>
        <w:t>sin consultárselo a nadie, se trasladó a un</w:t>
      </w: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 xml:space="preserve">apartamento en </w:t>
      </w:r>
      <w:r>
        <w:rPr>
          <w:lang w:val="es-ES"/>
        </w:rPr>
        <w:t xml:space="preserve">el centro de la ciudad, dando a </w:t>
      </w:r>
      <w:r w:rsidRPr="00A46D44">
        <w:rPr>
          <w:lang w:val="es-ES"/>
        </w:rPr>
        <w:t>Rivera la excusa de que prefería estar sola. […] Esa</w:t>
      </w:r>
      <w:r>
        <w:rPr>
          <w:lang w:val="es-ES"/>
        </w:rPr>
        <w:t xml:space="preserve"> </w:t>
      </w:r>
      <w:r w:rsidRPr="00A46D44">
        <w:rPr>
          <w:lang w:val="es-ES"/>
        </w:rPr>
        <w:t>misma tarde había entrado en la habitación de sus</w:t>
      </w:r>
      <w:r>
        <w:rPr>
          <w:lang w:val="es-ES"/>
        </w:rPr>
        <w:t xml:space="preserve"> </w:t>
      </w:r>
      <w:r w:rsidRPr="00A46D44">
        <w:rPr>
          <w:lang w:val="es-ES"/>
        </w:rPr>
        <w:t>huéspedes y atacado a su amante por el flanco que</w:t>
      </w:r>
      <w:r>
        <w:rPr>
          <w:lang w:val="es-ES"/>
        </w:rPr>
        <w:t xml:space="preserve"> </w:t>
      </w:r>
      <w:r w:rsidRPr="00A46D44">
        <w:rPr>
          <w:lang w:val="es-ES"/>
        </w:rPr>
        <w:t>él menos esperaba: tenían que aclarar las cosas de</w:t>
      </w:r>
      <w:r>
        <w:rPr>
          <w:lang w:val="es-ES"/>
        </w:rPr>
        <w:t xml:space="preserve"> </w:t>
      </w:r>
      <w:r w:rsidRPr="00A46D44">
        <w:rPr>
          <w:lang w:val="es-ES"/>
        </w:rPr>
        <w:t>una vez, y él debía tomar una decisión definitiva:</w:t>
      </w:r>
      <w:r>
        <w:rPr>
          <w:lang w:val="es-ES"/>
        </w:rPr>
        <w:t xml:space="preserve"> </w:t>
      </w:r>
      <w:r w:rsidRPr="00A46D44">
        <w:rPr>
          <w:lang w:val="es-ES"/>
        </w:rPr>
        <w:t>¿se iba con su mujer o se quedaba con ella? La</w:t>
      </w:r>
      <w:r>
        <w:rPr>
          <w:lang w:val="es-ES"/>
        </w:rPr>
        <w:t xml:space="preserve"> </w:t>
      </w:r>
      <w:r w:rsidRPr="00A46D44">
        <w:rPr>
          <w:lang w:val="es-ES"/>
        </w:rPr>
        <w:t>disyuntiva</w:t>
      </w:r>
      <w:r w:rsidRPr="00A46D44">
        <w:rPr>
          <w:b/>
          <w:color w:val="FF0000"/>
          <w:vertAlign w:val="superscript"/>
          <w:lang w:val="es-ES"/>
        </w:rPr>
        <w:t>3</w:t>
      </w:r>
      <w:r w:rsidRPr="00A46D44">
        <w:rPr>
          <w:lang w:val="es-ES"/>
        </w:rPr>
        <w:t xml:space="preserve"> había removido al hombre, pero él</w:t>
      </w:r>
      <w:r>
        <w:rPr>
          <w:lang w:val="es-ES"/>
        </w:rPr>
        <w:t xml:space="preserve"> </w:t>
      </w:r>
      <w:r w:rsidRPr="00A46D44">
        <w:rPr>
          <w:lang w:val="es-ES"/>
        </w:rPr>
        <w:t>respondió sin pensarlo: aquella opción nunca</w:t>
      </w: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>se había contemplado</w:t>
      </w:r>
      <w:r w:rsidRPr="00A46D44">
        <w:rPr>
          <w:b/>
          <w:color w:val="FF0000"/>
          <w:vertAlign w:val="superscript"/>
          <w:lang w:val="es-ES"/>
        </w:rPr>
        <w:t>4</w:t>
      </w:r>
      <w:r w:rsidRPr="00A46D44">
        <w:rPr>
          <w:lang w:val="es-ES"/>
        </w:rPr>
        <w:t>. Con s</w:t>
      </w:r>
      <w:r>
        <w:rPr>
          <w:lang w:val="es-ES"/>
        </w:rPr>
        <w:t xml:space="preserve">us pasos difíciles, </w:t>
      </w:r>
      <w:r w:rsidRPr="00A46D44">
        <w:rPr>
          <w:lang w:val="es-ES"/>
        </w:rPr>
        <w:t>Frida se había acercado y acariciado el rostro del</w:t>
      </w:r>
      <w:r>
        <w:rPr>
          <w:lang w:val="es-ES"/>
        </w:rPr>
        <w:t xml:space="preserve"> </w:t>
      </w:r>
      <w:r w:rsidRPr="00A46D44">
        <w:rPr>
          <w:lang w:val="es-ES"/>
        </w:rPr>
        <w:t>amante y […] le dijo que el juego había terminado.</w:t>
      </w: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 xml:space="preserve">Y no era divertido y </w:t>
      </w:r>
      <w:r>
        <w:rPr>
          <w:lang w:val="es-ES"/>
        </w:rPr>
        <w:t xml:space="preserve">podían herir a otras gentes que </w:t>
      </w:r>
      <w:r w:rsidRPr="00A46D44">
        <w:rPr>
          <w:lang w:val="es-ES"/>
        </w:rPr>
        <w:t>no lo merecían, y no lo decía por Diego, un cerdo</w:t>
      </w:r>
      <w:r>
        <w:rPr>
          <w:lang w:val="es-ES"/>
        </w:rPr>
        <w:t xml:space="preserve"> </w:t>
      </w:r>
      <w:r w:rsidRPr="00A46D44">
        <w:rPr>
          <w:lang w:val="es-ES"/>
        </w:rPr>
        <w:t>borracho</w:t>
      </w:r>
      <w:r w:rsidRPr="00A46D44">
        <w:rPr>
          <w:b/>
          <w:color w:val="FF0000"/>
          <w:vertAlign w:val="superscript"/>
          <w:lang w:val="es-ES"/>
        </w:rPr>
        <w:t>5</w:t>
      </w:r>
      <w:r w:rsidRPr="00A46D44">
        <w:rPr>
          <w:lang w:val="es-ES"/>
        </w:rPr>
        <w:t>, ni por ella, la cerda sin riendas</w:t>
      </w:r>
      <w:r w:rsidRPr="00A46D44">
        <w:rPr>
          <w:b/>
          <w:color w:val="FF0000"/>
          <w:vertAlign w:val="superscript"/>
          <w:lang w:val="es-ES"/>
        </w:rPr>
        <w:t>6</w:t>
      </w:r>
      <w:r w:rsidRPr="00A46D44">
        <w:rPr>
          <w:lang w:val="es-ES"/>
        </w:rPr>
        <w:t xml:space="preserve"> en que</w:t>
      </w: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>Diego la había conver</w:t>
      </w:r>
      <w:r>
        <w:rPr>
          <w:lang w:val="es-ES"/>
        </w:rPr>
        <w:t xml:space="preserve">tido, lo decía por Natalia, que </w:t>
      </w:r>
      <w:r w:rsidRPr="00A46D44">
        <w:rPr>
          <w:lang w:val="es-ES"/>
        </w:rPr>
        <w:t>era una reina. […]</w:t>
      </w: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 xml:space="preserve">En ese instante </w:t>
      </w:r>
      <w:proofErr w:type="spellStart"/>
      <w:r w:rsidRPr="00A46D44">
        <w:rPr>
          <w:lang w:val="es-ES"/>
        </w:rPr>
        <w:t>Liev</w:t>
      </w:r>
      <w:proofErr w:type="spellEnd"/>
      <w:r w:rsidRPr="00A46D44">
        <w:rPr>
          <w:lang w:val="es-ES"/>
        </w:rPr>
        <w:t xml:space="preserve"> Davidovich</w:t>
      </w:r>
      <w:r w:rsidRPr="00A46D44">
        <w:rPr>
          <w:b/>
          <w:color w:val="FF0000"/>
          <w:vertAlign w:val="superscript"/>
          <w:lang w:val="es-ES"/>
        </w:rPr>
        <w:t>7</w:t>
      </w:r>
      <w:r>
        <w:rPr>
          <w:lang w:val="es-ES"/>
        </w:rPr>
        <w:t xml:space="preserve"> […] se </w:t>
      </w:r>
      <w:r w:rsidRPr="00A46D44">
        <w:rPr>
          <w:lang w:val="es-ES"/>
        </w:rPr>
        <w:t>preguntaría si él no había sido utilizado solo como</w:t>
      </w:r>
      <w:r>
        <w:rPr>
          <w:lang w:val="es-ES"/>
        </w:rPr>
        <w:t xml:space="preserve"> </w:t>
      </w:r>
      <w:r w:rsidRPr="00A46D44">
        <w:rPr>
          <w:lang w:val="es-ES"/>
        </w:rPr>
        <w:t>instrumento de venganza contra Rivera.</w:t>
      </w:r>
    </w:p>
    <w:p w:rsidR="00A46D44" w:rsidRDefault="00A46D44" w:rsidP="00A46D44">
      <w:pPr>
        <w:pStyle w:val="Paragraphedeliste"/>
        <w:rPr>
          <w:lang w:val="es-ES"/>
        </w:rPr>
      </w:pPr>
    </w:p>
    <w:p w:rsidR="00A46D44" w:rsidRPr="00A46D44" w:rsidRDefault="00A46D44" w:rsidP="00A46D44">
      <w:pPr>
        <w:pStyle w:val="Paragraphedeliste"/>
        <w:rPr>
          <w:lang w:val="es-ES"/>
        </w:rPr>
      </w:pPr>
      <w:r w:rsidRPr="00A46D44">
        <w:rPr>
          <w:lang w:val="es-ES"/>
        </w:rPr>
        <w:t>Leonardo Padura (escritor cuban</w:t>
      </w:r>
      <w:r>
        <w:rPr>
          <w:lang w:val="es-ES"/>
        </w:rPr>
        <w:t xml:space="preserve">o), </w:t>
      </w:r>
      <w:r w:rsidRPr="00A46D44">
        <w:rPr>
          <w:lang w:val="es-ES"/>
        </w:rPr>
        <w:t>El hombre que amaba los perros, 2009</w:t>
      </w:r>
    </w:p>
    <w:p w:rsidR="00A46D44" w:rsidRDefault="00A46D44" w:rsidP="00A46D44">
      <w:pPr>
        <w:pStyle w:val="Paragraphedeliste"/>
        <w:rPr>
          <w:lang w:val="es-ES"/>
        </w:rPr>
      </w:pPr>
    </w:p>
    <w:p w:rsidR="001733E1" w:rsidRDefault="00A46D44" w:rsidP="00A46D44">
      <w:pPr>
        <w:pStyle w:val="Paragraphedeliste"/>
      </w:pPr>
      <w:r w:rsidRPr="00A46D44">
        <w:rPr>
          <w:b/>
          <w:color w:val="FF0000"/>
          <w:lang w:val="es-ES"/>
        </w:rPr>
        <w:t>1.</w:t>
      </w:r>
      <w:r w:rsidRPr="00A46D44">
        <w:rPr>
          <w:lang w:val="es-ES"/>
        </w:rPr>
        <w:t xml:space="preserve"> la casa de Frida Kahlo y Diego Rivera </w:t>
      </w:r>
      <w:r w:rsidRPr="00A46D44">
        <w:rPr>
          <w:b/>
          <w:color w:val="FF0000"/>
          <w:lang w:val="es-ES"/>
        </w:rPr>
        <w:t>2.</w:t>
      </w:r>
      <w:r w:rsidRPr="00A46D44">
        <w:rPr>
          <w:lang w:val="es-ES"/>
        </w:rPr>
        <w:t xml:space="preserve"> esposa de Trotski </w:t>
      </w:r>
      <w:r w:rsidRPr="00A46D44">
        <w:rPr>
          <w:b/>
          <w:color w:val="FF0000"/>
          <w:lang w:val="es-ES"/>
        </w:rPr>
        <w:t>3.</w:t>
      </w:r>
      <w:r w:rsidRPr="00A46D44">
        <w:rPr>
          <w:lang w:val="es-ES"/>
        </w:rPr>
        <w:t xml:space="preserve"> </w:t>
      </w:r>
      <w:r w:rsidRPr="00A46D44">
        <w:t xml:space="preserve">El </w:t>
      </w:r>
      <w:proofErr w:type="spellStart"/>
      <w:r w:rsidRPr="00A46D44">
        <w:t>dilema</w:t>
      </w:r>
      <w:proofErr w:type="spellEnd"/>
      <w:r w:rsidRPr="00A46D44">
        <w:t xml:space="preserve"> </w:t>
      </w:r>
      <w:r w:rsidRPr="00A46D44">
        <w:rPr>
          <w:b/>
          <w:color w:val="FF0000"/>
        </w:rPr>
        <w:t>4.</w:t>
      </w:r>
      <w:r w:rsidRPr="00A46D44">
        <w:rPr>
          <w:b/>
          <w:color w:val="FF0000"/>
        </w:rPr>
        <w:t> </w:t>
      </w:r>
      <w:proofErr w:type="gramStart"/>
      <w:r w:rsidRPr="00A46D44">
        <w:t>n’avait</w:t>
      </w:r>
      <w:proofErr w:type="gramEnd"/>
      <w:r w:rsidRPr="00A46D44">
        <w:t xml:space="preserve"> jamais été envisagée </w:t>
      </w:r>
      <w:r w:rsidRPr="00A46D44">
        <w:rPr>
          <w:b/>
          <w:color w:val="FF0000"/>
        </w:rPr>
        <w:t>5.</w:t>
      </w:r>
      <w:r w:rsidRPr="00A46D44">
        <w:t xml:space="preserve"> </w:t>
      </w:r>
      <w:proofErr w:type="gramStart"/>
      <w:r w:rsidRPr="00A46D44">
        <w:t>un</w:t>
      </w:r>
      <w:proofErr w:type="gramEnd"/>
      <w:r w:rsidRPr="00A46D44">
        <w:t xml:space="preserve"> ivrogne </w:t>
      </w:r>
      <w:r w:rsidRPr="00A46D44">
        <w:rPr>
          <w:b/>
          <w:color w:val="FF0000"/>
        </w:rPr>
        <w:t>6.</w:t>
      </w:r>
      <w:r w:rsidRPr="00A46D44">
        <w:t xml:space="preserve"> </w:t>
      </w:r>
      <w:proofErr w:type="gramStart"/>
      <w:r w:rsidRPr="00A46D44">
        <w:t>incontrôlable</w:t>
      </w:r>
      <w:proofErr w:type="gramEnd"/>
      <w:r w:rsidRPr="00A46D44">
        <w:t xml:space="preserve"> 7. </w:t>
      </w:r>
      <w:proofErr w:type="gramStart"/>
      <w:r w:rsidRPr="00A46D44">
        <w:t>nombre</w:t>
      </w:r>
      <w:proofErr w:type="gramEnd"/>
      <w:r w:rsidRPr="00A46D44">
        <w:t xml:space="preserve"> real de Trotski</w:t>
      </w:r>
    </w:p>
    <w:p w:rsidR="001733E1" w:rsidRDefault="001733E1" w:rsidP="001733E1">
      <w:pPr>
        <w:rPr>
          <w:rFonts w:ascii="Arial" w:hAnsi="Arial"/>
          <w:sz w:val="24"/>
        </w:rPr>
      </w:pPr>
      <w:r>
        <w:br w:type="page"/>
      </w:r>
    </w:p>
    <w:p w:rsidR="001733E1" w:rsidRDefault="001733E1" w:rsidP="001733E1">
      <w:pPr>
        <w:pStyle w:val="Titre2"/>
        <w:rPr>
          <w:lang w:val="es-ES"/>
        </w:rPr>
      </w:pPr>
      <w:r w:rsidRPr="001733E1">
        <w:rPr>
          <w:lang w:val="es-ES"/>
        </w:rPr>
        <w:lastRenderedPageBreak/>
        <w:t>Una amistad superlativa</w:t>
      </w:r>
    </w:p>
    <w:p w:rsidR="001733E1" w:rsidRPr="001733E1" w:rsidRDefault="001733E1" w:rsidP="001733E1">
      <w:pPr>
        <w:rPr>
          <w:lang w:val="es-ES"/>
        </w:rPr>
      </w:pP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En el libro tit</w:t>
      </w:r>
      <w:r>
        <w:rPr>
          <w:lang w:val="es-ES"/>
        </w:rPr>
        <w:t xml:space="preserve">ulado Querido Salvador, querido </w:t>
      </w:r>
      <w:proofErr w:type="spellStart"/>
      <w:r w:rsidRPr="001733E1">
        <w:rPr>
          <w:lang w:val="es-ES"/>
        </w:rPr>
        <w:t>Lorquito</w:t>
      </w:r>
      <w:proofErr w:type="spellEnd"/>
      <w:r w:rsidRPr="001733E1">
        <w:rPr>
          <w:lang w:val="es-ES"/>
        </w:rPr>
        <w:t xml:space="preserve"> (editorial Elba), Fernández ha llevado a</w:t>
      </w:r>
      <w:r>
        <w:rPr>
          <w:lang w:val="es-ES"/>
        </w:rPr>
        <w:t xml:space="preserve"> </w:t>
      </w:r>
      <w:r w:rsidRPr="001733E1">
        <w:rPr>
          <w:lang w:val="es-ES"/>
        </w:rPr>
        <w:t>cabo la labor de recopilación de un epistolario</w:t>
      </w:r>
      <w:r w:rsidRPr="001733E1">
        <w:rPr>
          <w:b/>
          <w:color w:val="FF0000"/>
          <w:vertAlign w:val="superscript"/>
          <w:lang w:val="es-ES"/>
        </w:rPr>
        <w:t>1</w:t>
      </w:r>
      <w:r>
        <w:rPr>
          <w:b/>
          <w:color w:val="FF0000"/>
          <w:vertAlign w:val="superscript"/>
          <w:lang w:val="es-ES"/>
        </w:rPr>
        <w:t xml:space="preserve"> </w:t>
      </w:r>
      <w:r w:rsidRPr="001733E1">
        <w:rPr>
          <w:lang w:val="es-ES"/>
        </w:rPr>
        <w:t>que se encontraba fragmentado.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“Ten por segur</w:t>
      </w:r>
      <w:r>
        <w:rPr>
          <w:lang w:val="es-ES"/>
        </w:rPr>
        <w:t xml:space="preserve">idad que te creo el único genio </w:t>
      </w:r>
      <w:r w:rsidRPr="001733E1">
        <w:rPr>
          <w:lang w:val="es-ES"/>
        </w:rPr>
        <w:t>actual” o “te quiero mucho” son frases que le dedicó</w:t>
      </w:r>
      <w:r>
        <w:rPr>
          <w:lang w:val="es-ES"/>
        </w:rPr>
        <w:t xml:space="preserve"> </w:t>
      </w:r>
      <w:r w:rsidRPr="001733E1">
        <w:rPr>
          <w:lang w:val="es-ES"/>
        </w:rPr>
        <w:t>Dalí a Lorca en sus cartas, a las que el poeta</w:t>
      </w:r>
      <w:r>
        <w:rPr>
          <w:lang w:val="es-ES"/>
        </w:rPr>
        <w:t xml:space="preserve"> </w:t>
      </w:r>
      <w:r w:rsidRPr="001733E1">
        <w:rPr>
          <w:lang w:val="es-ES"/>
        </w:rPr>
        <w:t>respondía con halagos</w:t>
      </w:r>
      <w:r w:rsidRPr="001733E1">
        <w:rPr>
          <w:b/>
          <w:color w:val="FF0000"/>
          <w:vertAlign w:val="superscript"/>
          <w:lang w:val="es-ES"/>
        </w:rPr>
        <w:t>2</w:t>
      </w:r>
      <w:r w:rsidRPr="001733E1">
        <w:rPr>
          <w:lang w:val="es-ES"/>
        </w:rPr>
        <w:t xml:space="preserve"> igual de sentidos como</w:t>
      </w:r>
      <w:r>
        <w:rPr>
          <w:lang w:val="es-ES"/>
        </w:rPr>
        <w:t xml:space="preserve"> </w:t>
      </w:r>
      <w:r w:rsidRPr="001733E1">
        <w:rPr>
          <w:lang w:val="es-ES"/>
        </w:rPr>
        <w:t>“ahora sé lo que pierdo separándome de ti”, “eres</w:t>
      </w:r>
      <w:r>
        <w:rPr>
          <w:lang w:val="es-ES"/>
        </w:rPr>
        <w:t xml:space="preserve"> </w:t>
      </w:r>
      <w:r w:rsidRPr="001733E1">
        <w:rPr>
          <w:lang w:val="es-ES"/>
        </w:rPr>
        <w:t>lo mejor que hay para mí” o “te recuerdo demasiado”.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 xml:space="preserve">En palabras </w:t>
      </w:r>
      <w:r>
        <w:rPr>
          <w:lang w:val="es-ES"/>
        </w:rPr>
        <w:t xml:space="preserve">de Dalí, Lorca y él mantuvieron </w:t>
      </w:r>
      <w:r w:rsidRPr="001733E1">
        <w:rPr>
          <w:lang w:val="es-ES"/>
        </w:rPr>
        <w:t>una relación “erótica y trágica”. A juicio de</w:t>
      </w:r>
      <w:r>
        <w:rPr>
          <w:lang w:val="es-ES"/>
        </w:rPr>
        <w:t xml:space="preserve"> </w:t>
      </w:r>
      <w:r w:rsidRPr="001733E1">
        <w:rPr>
          <w:lang w:val="es-ES"/>
        </w:rPr>
        <w:t>Fernández, “fue una relación erótica por el juego</w:t>
      </w:r>
      <w:r>
        <w:rPr>
          <w:lang w:val="es-ES"/>
        </w:rPr>
        <w:t xml:space="preserve"> </w:t>
      </w:r>
      <w:r w:rsidRPr="001733E1">
        <w:rPr>
          <w:lang w:val="es-ES"/>
        </w:rPr>
        <w:t>de seducción que se estableció entre ellos, pero</w:t>
      </w:r>
      <w:r>
        <w:rPr>
          <w:lang w:val="es-ES"/>
        </w:rPr>
        <w:t xml:space="preserve"> </w:t>
      </w:r>
      <w:r w:rsidRPr="001733E1">
        <w:rPr>
          <w:lang w:val="es-ES"/>
        </w:rPr>
        <w:t>trágica porque las circunstancias impidieron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consumar esa seducció</w:t>
      </w:r>
      <w:r>
        <w:rPr>
          <w:lang w:val="es-ES"/>
        </w:rPr>
        <w:t xml:space="preserve">n”, en referencia a la negativa </w:t>
      </w:r>
      <w:r w:rsidRPr="001733E1">
        <w:rPr>
          <w:lang w:val="es-ES"/>
        </w:rPr>
        <w:t>de Dalí de ceder a los supuestos deseos físicos</w:t>
      </w:r>
      <w:r>
        <w:rPr>
          <w:lang w:val="es-ES"/>
        </w:rPr>
        <w:t xml:space="preserve"> </w:t>
      </w:r>
      <w:r w:rsidRPr="001733E1">
        <w:rPr>
          <w:lang w:val="es-ES"/>
        </w:rPr>
        <w:t>de Lorca y a la muerte del poeta. “Lorca se</w:t>
      </w:r>
      <w:r>
        <w:rPr>
          <w:lang w:val="es-ES"/>
        </w:rPr>
        <w:t xml:space="preserve"> </w:t>
      </w:r>
      <w:r w:rsidRPr="001733E1">
        <w:rPr>
          <w:lang w:val="es-ES"/>
        </w:rPr>
        <w:t>sintió muy atraído por Dalí, quien consideraba un</w:t>
      </w:r>
      <w:r>
        <w:rPr>
          <w:lang w:val="es-ES"/>
        </w:rPr>
        <w:t xml:space="preserve"> </w:t>
      </w:r>
      <w:r w:rsidRPr="001733E1">
        <w:rPr>
          <w:lang w:val="es-ES"/>
        </w:rPr>
        <w:t>orgullo que sintiera algo por él”, añade.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Pese a que</w:t>
      </w:r>
      <w:r w:rsidRPr="001733E1">
        <w:rPr>
          <w:b/>
          <w:color w:val="FF0000"/>
          <w:vertAlign w:val="superscript"/>
          <w:lang w:val="es-ES"/>
        </w:rPr>
        <w:t>3</w:t>
      </w:r>
      <w:r w:rsidRPr="001733E1">
        <w:rPr>
          <w:lang w:val="es-ES"/>
        </w:rPr>
        <w:t xml:space="preserve"> </w:t>
      </w:r>
      <w:r>
        <w:rPr>
          <w:lang w:val="es-ES"/>
        </w:rPr>
        <w:t xml:space="preserve">por la lectura de las cartas de </w:t>
      </w:r>
      <w:r w:rsidRPr="001733E1">
        <w:rPr>
          <w:lang w:val="es-ES"/>
        </w:rPr>
        <w:t>Lorca a Dalí se percibe una llamada continua</w:t>
      </w:r>
      <w:r>
        <w:rPr>
          <w:lang w:val="es-ES"/>
        </w:rPr>
        <w:t xml:space="preserve"> </w:t>
      </w:r>
      <w:r w:rsidRPr="001733E1">
        <w:rPr>
          <w:lang w:val="es-ES"/>
        </w:rPr>
        <w:t>de atención por parte del poeta, que se queja</w:t>
      </w:r>
      <w:r w:rsidRPr="001733E1">
        <w:rPr>
          <w:b/>
          <w:color w:val="FF0000"/>
          <w:vertAlign w:val="superscript"/>
          <w:lang w:val="es-ES"/>
        </w:rPr>
        <w:t>4</w:t>
      </w:r>
      <w:r>
        <w:rPr>
          <w:b/>
          <w:color w:val="FF0000"/>
          <w:vertAlign w:val="superscript"/>
          <w:lang w:val="es-ES"/>
        </w:rPr>
        <w:t xml:space="preserve"> </w:t>
      </w:r>
      <w:r w:rsidRPr="001733E1">
        <w:rPr>
          <w:lang w:val="es-ES"/>
        </w:rPr>
        <w:t>en repetidas ocasiones a la hermana del pintor</w:t>
      </w:r>
      <w:r>
        <w:rPr>
          <w:lang w:val="es-ES"/>
        </w:rPr>
        <w:t xml:space="preserve"> </w:t>
      </w:r>
      <w:r w:rsidRPr="001733E1">
        <w:rPr>
          <w:lang w:val="es-ES"/>
        </w:rPr>
        <w:t>de su actitud pasiva, Dalí reconoció la grandeza</w:t>
      </w:r>
      <w:r>
        <w:rPr>
          <w:lang w:val="es-ES"/>
        </w:rPr>
        <w:t xml:space="preserve"> </w:t>
      </w:r>
      <w:r w:rsidRPr="001733E1">
        <w:rPr>
          <w:lang w:val="es-ES"/>
        </w:rPr>
        <w:t>creativa de su amigo, a quien consideraba un intelectual</w:t>
      </w:r>
      <w:r>
        <w:rPr>
          <w:lang w:val="es-ES"/>
        </w:rPr>
        <w:t xml:space="preserve"> </w:t>
      </w:r>
      <w:r w:rsidRPr="001733E1">
        <w:rPr>
          <w:lang w:val="es-ES"/>
        </w:rPr>
        <w:t>de primer orden. “Se admiraron total y</w:t>
      </w:r>
      <w:r>
        <w:rPr>
          <w:lang w:val="es-ES"/>
        </w:rPr>
        <w:t xml:space="preserve"> </w:t>
      </w:r>
      <w:r w:rsidRPr="001733E1">
        <w:rPr>
          <w:lang w:val="es-ES"/>
        </w:rPr>
        <w:t>recíprocamente”, dice.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“Los comentarios que se h</w:t>
      </w:r>
      <w:r>
        <w:rPr>
          <w:lang w:val="es-ES"/>
        </w:rPr>
        <w:t xml:space="preserve">acen uno al otro demuestran </w:t>
      </w:r>
      <w:r w:rsidRPr="001733E1">
        <w:rPr>
          <w:lang w:val="es-ES"/>
        </w:rPr>
        <w:t>que fueron muy cristalinos</w:t>
      </w:r>
      <w:r w:rsidRPr="001733E1">
        <w:rPr>
          <w:b/>
          <w:color w:val="FF0000"/>
          <w:vertAlign w:val="superscript"/>
          <w:lang w:val="es-ES"/>
        </w:rPr>
        <w:t>5</w:t>
      </w:r>
      <w:r w:rsidRPr="001733E1">
        <w:rPr>
          <w:lang w:val="es-ES"/>
        </w:rPr>
        <w:t xml:space="preserve"> entre ellos</w:t>
      </w:r>
      <w:r>
        <w:rPr>
          <w:lang w:val="es-ES"/>
        </w:rPr>
        <w:t xml:space="preserve"> </w:t>
      </w:r>
      <w:r w:rsidRPr="001733E1">
        <w:rPr>
          <w:lang w:val="es-ES"/>
        </w:rPr>
        <w:t>tanto para los halagos como para las críticas”, comenta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 xml:space="preserve">Fernández, quien </w:t>
      </w:r>
      <w:r>
        <w:rPr>
          <w:lang w:val="es-ES"/>
        </w:rPr>
        <w:t xml:space="preserve">explica que ambos intelectuales </w:t>
      </w:r>
      <w:r w:rsidRPr="001733E1">
        <w:rPr>
          <w:lang w:val="es-ES"/>
        </w:rPr>
        <w:t>tenían la capacidad de entenderse “sólo</w:t>
      </w:r>
      <w:r>
        <w:rPr>
          <w:lang w:val="es-ES"/>
        </w:rPr>
        <w:t xml:space="preserve"> </w:t>
      </w:r>
      <w:r w:rsidRPr="001733E1">
        <w:rPr>
          <w:lang w:val="es-ES"/>
        </w:rPr>
        <w:t>con mirarse”.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La ejecución de Lorca debió trastocar</w:t>
      </w:r>
      <w:r w:rsidRPr="001733E1">
        <w:rPr>
          <w:b/>
          <w:color w:val="FF0000"/>
          <w:vertAlign w:val="superscript"/>
          <w:lang w:val="es-ES"/>
        </w:rPr>
        <w:t>6</w:t>
      </w:r>
      <w:r>
        <w:rPr>
          <w:lang w:val="es-ES"/>
        </w:rPr>
        <w:t xml:space="preserve"> a Dalí. </w:t>
      </w:r>
      <w:r w:rsidRPr="001733E1">
        <w:rPr>
          <w:lang w:val="es-ES"/>
        </w:rPr>
        <w:t>Así queda de manifiesto en las páginas del diario</w:t>
      </w:r>
      <w:r>
        <w:rPr>
          <w:lang w:val="es-ES"/>
        </w:rPr>
        <w:t xml:space="preserve"> </w:t>
      </w:r>
      <w:r w:rsidRPr="001733E1">
        <w:rPr>
          <w:lang w:val="es-ES"/>
        </w:rPr>
        <w:t>del pintor, en las que se lamenta de no haberlo</w:t>
      </w:r>
      <w:r>
        <w:rPr>
          <w:lang w:val="es-ES"/>
        </w:rPr>
        <w:t xml:space="preserve"> </w:t>
      </w:r>
      <w:r w:rsidRPr="001733E1">
        <w:rPr>
          <w:lang w:val="es-ES"/>
        </w:rPr>
        <w:t>podido retener en Cadaqués</w:t>
      </w:r>
      <w:r w:rsidRPr="001733E1">
        <w:rPr>
          <w:b/>
          <w:color w:val="FF0000"/>
          <w:vertAlign w:val="superscript"/>
          <w:lang w:val="es-ES"/>
        </w:rPr>
        <w:t>7</w:t>
      </w:r>
      <w:r w:rsidRPr="001733E1">
        <w:rPr>
          <w:lang w:val="es-ES"/>
        </w:rPr>
        <w:t xml:space="preserve"> durante su última</w:t>
      </w:r>
      <w:r>
        <w:rPr>
          <w:lang w:val="es-ES"/>
        </w:rPr>
        <w:t xml:space="preserve"> </w:t>
      </w:r>
      <w:r w:rsidRPr="001733E1">
        <w:rPr>
          <w:lang w:val="es-ES"/>
        </w:rPr>
        <w:t>visita o, incluso, de no haberlo animado a irse a</w:t>
      </w:r>
      <w:r>
        <w:rPr>
          <w:lang w:val="es-ES"/>
        </w:rPr>
        <w:t xml:space="preserve"> </w:t>
      </w:r>
      <w:r w:rsidRPr="001733E1">
        <w:rPr>
          <w:lang w:val="es-ES"/>
        </w:rPr>
        <w:t>Italia.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Muerto Lorca y muerta Gala, su mujer</w:t>
      </w:r>
      <w:r>
        <w:rPr>
          <w:lang w:val="es-ES"/>
        </w:rPr>
        <w:t xml:space="preserve">, Dalí </w:t>
      </w:r>
      <w:r w:rsidRPr="001733E1">
        <w:rPr>
          <w:lang w:val="es-ES"/>
        </w:rPr>
        <w:t>se abandonó físicamente. Cuentan que las enfermeras</w:t>
      </w:r>
      <w:r>
        <w:rPr>
          <w:lang w:val="es-ES"/>
        </w:rPr>
        <w:t xml:space="preserve"> </w:t>
      </w:r>
      <w:r w:rsidRPr="001733E1">
        <w:rPr>
          <w:lang w:val="es-ES"/>
        </w:rPr>
        <w:t>que lo atendieron en sus últimos días</w:t>
      </w:r>
    </w:p>
    <w:p w:rsidR="001733E1" w:rsidRP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de vida sólo le e</w:t>
      </w:r>
      <w:r>
        <w:rPr>
          <w:lang w:val="es-ES"/>
        </w:rPr>
        <w:t xml:space="preserve">ntendieron decir una frase: “Mi </w:t>
      </w:r>
      <w:r w:rsidRPr="001733E1">
        <w:rPr>
          <w:lang w:val="es-ES"/>
        </w:rPr>
        <w:t>amigo Lorca”. A esta anécdota, Fernández añade</w:t>
      </w:r>
      <w:r>
        <w:rPr>
          <w:lang w:val="es-ES"/>
        </w:rPr>
        <w:t xml:space="preserve"> </w:t>
      </w:r>
      <w:r w:rsidRPr="001733E1">
        <w:rPr>
          <w:lang w:val="es-ES"/>
        </w:rPr>
        <w:t xml:space="preserve">otra: “Cuando estaba en el hospital muriendo, </w:t>
      </w:r>
      <w:r w:rsidRPr="001733E1">
        <w:rPr>
          <w:lang w:val="es-ES"/>
        </w:rPr>
        <w:lastRenderedPageBreak/>
        <w:t>pidió</w:t>
      </w:r>
      <w:r>
        <w:rPr>
          <w:lang w:val="es-ES"/>
        </w:rPr>
        <w:t xml:space="preserve"> </w:t>
      </w:r>
      <w:r w:rsidRPr="001733E1">
        <w:rPr>
          <w:lang w:val="es-ES"/>
        </w:rPr>
        <w:t>que le pusieran una grabación de violines con</w:t>
      </w:r>
      <w:r>
        <w:rPr>
          <w:lang w:val="es-ES"/>
        </w:rPr>
        <w:t xml:space="preserve"> </w:t>
      </w:r>
      <w:r w:rsidRPr="001733E1">
        <w:rPr>
          <w:lang w:val="es-ES"/>
        </w:rPr>
        <w:t>la música que escuchaba en Madrid durante sus</w:t>
      </w:r>
      <w:r>
        <w:rPr>
          <w:lang w:val="es-ES"/>
        </w:rPr>
        <w:t xml:space="preserve"> </w:t>
      </w:r>
      <w:r w:rsidRPr="001733E1">
        <w:rPr>
          <w:lang w:val="es-ES"/>
        </w:rPr>
        <w:t>años de estancia en la Residencia de Estudiantes</w:t>
      </w:r>
    </w:p>
    <w:p w:rsid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junto a Lorca y Buñuel.”</w:t>
      </w:r>
    </w:p>
    <w:p w:rsidR="001733E1" w:rsidRPr="001733E1" w:rsidRDefault="001733E1" w:rsidP="001733E1">
      <w:pPr>
        <w:pStyle w:val="Paragraphedeliste"/>
        <w:rPr>
          <w:lang w:val="es-ES"/>
        </w:rPr>
      </w:pPr>
    </w:p>
    <w:p w:rsidR="001733E1" w:rsidRDefault="001733E1" w:rsidP="001733E1">
      <w:pPr>
        <w:pStyle w:val="Paragraphedeliste"/>
        <w:rPr>
          <w:lang w:val="es-ES"/>
        </w:rPr>
      </w:pPr>
      <w:r w:rsidRPr="001733E1">
        <w:rPr>
          <w:lang w:val="es-ES"/>
        </w:rPr>
        <w:t>El imparcial (periódico español) 26/06/2013</w:t>
      </w:r>
    </w:p>
    <w:p w:rsidR="001733E1" w:rsidRPr="001733E1" w:rsidRDefault="001733E1" w:rsidP="001733E1">
      <w:pPr>
        <w:pStyle w:val="Paragraphedeliste"/>
        <w:rPr>
          <w:lang w:val="es-ES"/>
        </w:rPr>
      </w:pPr>
      <w:bookmarkStart w:id="0" w:name="_GoBack"/>
      <w:bookmarkEnd w:id="0"/>
    </w:p>
    <w:p w:rsidR="00B56D7A" w:rsidRPr="00A46D44" w:rsidRDefault="001733E1" w:rsidP="001733E1">
      <w:pPr>
        <w:pStyle w:val="Paragraphedeliste"/>
      </w:pPr>
      <w:r w:rsidRPr="001733E1">
        <w:rPr>
          <w:b/>
          <w:color w:val="FF0000"/>
        </w:rPr>
        <w:t xml:space="preserve">1. </w:t>
      </w:r>
      <w:r>
        <w:t xml:space="preserve">la correspondance </w:t>
      </w:r>
      <w:r w:rsidRPr="001733E1">
        <w:rPr>
          <w:b/>
          <w:color w:val="FF0000"/>
        </w:rPr>
        <w:t>2.</w:t>
      </w:r>
      <w:r>
        <w:t xml:space="preserve"> </w:t>
      </w:r>
      <w:proofErr w:type="gramStart"/>
      <w:r>
        <w:t>des</w:t>
      </w:r>
      <w:proofErr w:type="gramEnd"/>
      <w:r>
        <w:t xml:space="preserve"> éloges </w:t>
      </w:r>
      <w:r w:rsidRPr="001733E1">
        <w:rPr>
          <w:b/>
          <w:color w:val="FF0000"/>
        </w:rPr>
        <w:t>3.</w:t>
      </w:r>
      <w:r>
        <w:t xml:space="preserve"> Malgré le fait que </w:t>
      </w:r>
      <w:r w:rsidRPr="001733E1">
        <w:rPr>
          <w:b/>
          <w:color w:val="FF0000"/>
        </w:rPr>
        <w:t xml:space="preserve">4. </w:t>
      </w:r>
      <w:proofErr w:type="gramStart"/>
      <w:r>
        <w:t>qui</w:t>
      </w:r>
      <w:proofErr w:type="gramEnd"/>
      <w:r>
        <w:t xml:space="preserve"> se plaint </w:t>
      </w:r>
      <w:r w:rsidRPr="001733E1">
        <w:rPr>
          <w:b/>
          <w:color w:val="FF0000"/>
        </w:rPr>
        <w:t>5.</w:t>
      </w:r>
      <w:r>
        <w:t> </w:t>
      </w:r>
      <w:proofErr w:type="gramStart"/>
      <w:r>
        <w:t>transparentes</w:t>
      </w:r>
      <w:proofErr w:type="gramEnd"/>
      <w:r>
        <w:t xml:space="preserve"> </w:t>
      </w:r>
      <w:r w:rsidRPr="001733E1">
        <w:rPr>
          <w:b/>
          <w:color w:val="FF0000"/>
        </w:rPr>
        <w:t>6.</w:t>
      </w:r>
      <w:r>
        <w:t xml:space="preserve"> </w:t>
      </w:r>
      <w:proofErr w:type="gramStart"/>
      <w:r>
        <w:t>perturber</w:t>
      </w:r>
      <w:proofErr w:type="gramEnd"/>
      <w:r>
        <w:t xml:space="preserve"> </w:t>
      </w:r>
      <w:r w:rsidRPr="001733E1">
        <w:rPr>
          <w:b/>
          <w:color w:val="FF0000"/>
        </w:rPr>
        <w:t>7.</w:t>
      </w:r>
      <w:r>
        <w:t xml:space="preserve"> </w:t>
      </w:r>
      <w:proofErr w:type="gramStart"/>
      <w:r>
        <w:t>lieu</w:t>
      </w:r>
      <w:proofErr w:type="gramEnd"/>
      <w:r>
        <w:t xml:space="preserve"> de vacances de la famille Dalí</w:t>
      </w:r>
    </w:p>
    <w:sectPr w:rsidR="00B56D7A" w:rsidRPr="00A4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C9"/>
    <w:rsid w:val="001722ED"/>
    <w:rsid w:val="001733E1"/>
    <w:rsid w:val="003D1BAE"/>
    <w:rsid w:val="005225A8"/>
    <w:rsid w:val="00745699"/>
    <w:rsid w:val="00A46D44"/>
    <w:rsid w:val="00B56D7A"/>
    <w:rsid w:val="00B7010C"/>
    <w:rsid w:val="00B91BE0"/>
    <w:rsid w:val="00CB2276"/>
    <w:rsid w:val="00D931BC"/>
    <w:rsid w:val="00D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9B3544A"/>
  <w15:chartTrackingRefBased/>
  <w15:docId w15:val="{D4012065-49E3-4881-AB14-F474471D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4</cp:revision>
  <dcterms:created xsi:type="dcterms:W3CDTF">2020-03-30T11:31:00Z</dcterms:created>
  <dcterms:modified xsi:type="dcterms:W3CDTF">2020-03-30T12:17:00Z</dcterms:modified>
</cp:coreProperties>
</file>