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shd w:val="clear" w:color="auto" w:fill="C7F48E"/>
        <w:tblLook w:val="04A0" w:firstRow="1" w:lastRow="0" w:firstColumn="1" w:lastColumn="0" w:noHBand="0" w:noVBand="1"/>
      </w:tblPr>
      <w:tblGrid>
        <w:gridCol w:w="9714"/>
      </w:tblGrid>
      <w:tr w:rsidR="00603093" w:rsidRPr="00395CC6">
        <w:trPr>
          <w:trHeight w:val="1271"/>
        </w:trPr>
        <w:tc>
          <w:tcPr>
            <w:tcW w:w="9606" w:type="dxa"/>
            <w:shd w:val="clear" w:color="auto" w:fill="EAF1DD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6946"/>
              <w:gridCol w:w="2693"/>
            </w:tblGrid>
            <w:tr w:rsidR="0016207B" w:rsidRPr="00E7307F" w:rsidTr="0016207B">
              <w:tc>
                <w:tcPr>
                  <w:tcW w:w="6946" w:type="dxa"/>
                  <w:shd w:val="clear" w:color="auto" w:fill="auto"/>
                </w:tcPr>
                <w:p w:rsidR="0016207B" w:rsidRPr="0077412B" w:rsidRDefault="0016207B" w:rsidP="0016207B">
                  <w:pPr>
                    <w:spacing w:after="60" w:line="240" w:lineRule="auto"/>
                    <w:jc w:val="both"/>
                    <w:rPr>
                      <w:b/>
                      <w:color w:val="660066"/>
                      <w:sz w:val="32"/>
                      <w:szCs w:val="28"/>
                    </w:rPr>
                  </w:pPr>
                  <w:r w:rsidRPr="0077412B">
                    <w:rPr>
                      <w:b/>
                      <w:color w:val="660066"/>
                      <w:sz w:val="32"/>
                      <w:szCs w:val="28"/>
                    </w:rPr>
                    <w:t>Chapitre 1</w:t>
                  </w:r>
                  <w:r>
                    <w:rPr>
                      <w:b/>
                      <w:color w:val="660066"/>
                      <w:sz w:val="32"/>
                      <w:szCs w:val="28"/>
                    </w:rPr>
                    <w:t>3</w:t>
                  </w:r>
                </w:p>
                <w:p w:rsidR="0016207B" w:rsidRDefault="0016207B" w:rsidP="0016207B">
                  <w:pPr>
                    <w:spacing w:after="60" w:line="240" w:lineRule="auto"/>
                    <w:jc w:val="both"/>
                    <w:rPr>
                      <w:b/>
                      <w:sz w:val="24"/>
                      <w:szCs w:val="28"/>
                    </w:rPr>
                  </w:pPr>
                  <w:r w:rsidRPr="0077412B">
                    <w:rPr>
                      <w:color w:val="660066"/>
                      <w:sz w:val="28"/>
                      <w:szCs w:val="28"/>
                    </w:rPr>
                    <w:t xml:space="preserve">ACTIVITÉ </w:t>
                  </w:r>
                  <w:r>
                    <w:rPr>
                      <w:color w:val="660066"/>
                      <w:sz w:val="28"/>
                      <w:szCs w:val="28"/>
                    </w:rPr>
                    <w:t>3</w:t>
                  </w:r>
                  <w:r w:rsidRPr="0077412B">
                    <w:rPr>
                      <w:b/>
                      <w:color w:val="660066"/>
                      <w:sz w:val="28"/>
                      <w:szCs w:val="28"/>
                    </w:rPr>
                    <w:t xml:space="preserve"> </w:t>
                  </w:r>
                  <w:r w:rsidRPr="0077412B">
                    <w:rPr>
                      <w:color w:val="660066"/>
                      <w:sz w:val="24"/>
                      <w:szCs w:val="28"/>
                    </w:rPr>
                    <w:t>–</w:t>
                  </w:r>
                  <w:r>
                    <w:rPr>
                      <w:b/>
                      <w:color w:val="660066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</w:rPr>
                    <w:t xml:space="preserve">Différentes propriétés des </w:t>
                  </w:r>
                  <w:proofErr w:type="spellStart"/>
                  <w:r>
                    <w:rPr>
                      <w:sz w:val="24"/>
                      <w:szCs w:val="28"/>
                    </w:rPr>
                    <w:t>diastéréoisomères</w:t>
                  </w:r>
                  <w:proofErr w:type="spellEnd"/>
                  <w:r w:rsidRPr="0077412B">
                    <w:rPr>
                      <w:sz w:val="24"/>
                      <w:szCs w:val="28"/>
                    </w:rPr>
                    <w:t xml:space="preserve"> – </w:t>
                  </w:r>
                  <w:r w:rsidRPr="0077412B">
                    <w:rPr>
                      <w:b/>
                      <w:sz w:val="24"/>
                      <w:szCs w:val="28"/>
                    </w:rPr>
                    <w:t>p</w:t>
                  </w:r>
                  <w:r>
                    <w:rPr>
                      <w:b/>
                      <w:sz w:val="24"/>
                      <w:szCs w:val="28"/>
                    </w:rPr>
                    <w:t>.</w:t>
                  </w:r>
                  <w:r w:rsidR="00DC1716">
                    <w:rPr>
                      <w:b/>
                      <w:sz w:val="24"/>
                      <w:szCs w:val="28"/>
                    </w:rPr>
                    <w:t> </w:t>
                  </w:r>
                  <w:r>
                    <w:rPr>
                      <w:b/>
                      <w:sz w:val="24"/>
                      <w:szCs w:val="28"/>
                    </w:rPr>
                    <w:t>294</w:t>
                  </w:r>
                </w:p>
                <w:p w:rsidR="0016207B" w:rsidRDefault="0016207B" w:rsidP="0016207B">
                  <w:pPr>
                    <w:pStyle w:val="Listecouleur-Accent11"/>
                    <w:spacing w:after="60" w:line="240" w:lineRule="auto"/>
                    <w:ind w:left="0"/>
                    <w:rPr>
                      <w:b/>
                      <w:color w:val="660066"/>
                    </w:rPr>
                  </w:pPr>
                </w:p>
                <w:p w:rsidR="0016207B" w:rsidRDefault="0016207B" w:rsidP="0016207B">
                  <w:pPr>
                    <w:pStyle w:val="04DIQuestion"/>
                    <w:ind w:left="0" w:firstLine="34"/>
                    <w:rPr>
                      <w:color w:val="660066"/>
                    </w:rPr>
                  </w:pPr>
                </w:p>
                <w:p w:rsidR="0016207B" w:rsidRDefault="0016207B" w:rsidP="0016207B">
                  <w:pPr>
                    <w:pStyle w:val="04DIQuestion"/>
                    <w:ind w:left="0" w:firstLine="34"/>
                    <w:rPr>
                      <w:color w:val="660066"/>
                    </w:rPr>
                  </w:pPr>
                </w:p>
                <w:p w:rsidR="0016207B" w:rsidRPr="00E7307F" w:rsidRDefault="0016207B" w:rsidP="0016207B">
                  <w:pPr>
                    <w:pStyle w:val="04DIQuestion"/>
                    <w:ind w:left="0" w:firstLine="34"/>
                    <w:rPr>
                      <w:b w:val="0"/>
                      <w:color w:val="660066"/>
                      <w:sz w:val="32"/>
                      <w:szCs w:val="28"/>
                    </w:rPr>
                  </w:pPr>
                  <w:r w:rsidRPr="0077412B">
                    <w:rPr>
                      <w:color w:val="660066"/>
                    </w:rPr>
                    <w:sym w:font="Wingdings" w:char="F0E0"/>
                  </w:r>
                  <w:r w:rsidRPr="00F21805">
                    <w:t xml:space="preserve"> </w:t>
                  </w:r>
                  <w:r>
                    <w:t>Comment identifier le contenu de chacun des flacons avec certitude</w:t>
                  </w:r>
                  <w:r w:rsidRPr="00F21805">
                    <w:t> ?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16207B" w:rsidRPr="00E7307F" w:rsidRDefault="00462155" w:rsidP="0016207B">
                  <w:pPr>
                    <w:spacing w:after="60" w:line="240" w:lineRule="auto"/>
                    <w:ind w:right="-108"/>
                    <w:jc w:val="right"/>
                    <w:rPr>
                      <w:b/>
                      <w:color w:val="660066"/>
                      <w:sz w:val="32"/>
                      <w:szCs w:val="28"/>
                    </w:rPr>
                  </w:pPr>
                  <w:r>
                    <w:object w:dxaOrig="8505" w:dyaOrig="116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80.25pt;height:109.5pt" o:ole="">
                        <v:imagedata r:id="rId8" o:title=""/>
                      </v:shape>
                      <o:OLEObject Type="Embed" ProgID="PBrush" ShapeID="_x0000_i1030" DrawAspect="Content" ObjectID="_1557570795" r:id="rId9"/>
                    </w:object>
                  </w:r>
                </w:p>
              </w:tc>
            </w:tr>
          </w:tbl>
          <w:p w:rsidR="00603093" w:rsidRPr="0077412B" w:rsidRDefault="00603093" w:rsidP="0016207B">
            <w:pPr>
              <w:pStyle w:val="Listecouleur-Accent11"/>
              <w:spacing w:after="60" w:line="240" w:lineRule="auto"/>
              <w:ind w:left="284" w:hanging="284"/>
              <w:rPr>
                <w:sz w:val="24"/>
                <w:szCs w:val="28"/>
              </w:rPr>
            </w:pPr>
          </w:p>
        </w:tc>
      </w:tr>
    </w:tbl>
    <w:p w:rsidR="00603093" w:rsidRPr="00DC1716" w:rsidRDefault="00603093" w:rsidP="00DC1716">
      <w:pPr>
        <w:pStyle w:val="05DITitre1"/>
      </w:pPr>
      <w:r w:rsidRPr="00E1773C">
        <w:t>1. Analyser</w:t>
      </w:r>
    </w:p>
    <w:p w:rsidR="00603093" w:rsidRPr="002827F9" w:rsidRDefault="00603093" w:rsidP="00DC1716">
      <w:pPr>
        <w:tabs>
          <w:tab w:val="left" w:pos="142"/>
        </w:tabs>
        <w:spacing w:after="60"/>
        <w:jc w:val="both"/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="00401221">
        <w:rPr>
          <w:rFonts w:ascii="Arial" w:hAnsi="Arial" w:cs="Arial"/>
          <w:b/>
          <w:sz w:val="20"/>
          <w:szCs w:val="20"/>
        </w:rPr>
        <w:t xml:space="preserve">Compte tenu de ce qui apparaît des noms et des masses molaires sur le document 1, quelle est la relation entre </w:t>
      </w:r>
      <w:r w:rsidR="00401221" w:rsidRPr="00DC1716">
        <w:rPr>
          <w:rFonts w:ascii="Arial" w:hAnsi="Arial"/>
          <w:b/>
          <w:sz w:val="20"/>
        </w:rPr>
        <w:t>les</w:t>
      </w:r>
      <w:r w:rsidR="00401221">
        <w:rPr>
          <w:rFonts w:ascii="Arial" w:hAnsi="Arial" w:cs="Arial"/>
          <w:b/>
          <w:sz w:val="20"/>
          <w:szCs w:val="20"/>
        </w:rPr>
        <w:t xml:space="preserve"> deux espèces chimiques ?</w:t>
      </w:r>
    </w:p>
    <w:p w:rsidR="00603093" w:rsidRPr="00E1773C" w:rsidRDefault="00603093" w:rsidP="00603093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843CB7" w:rsidP="00603093">
      <w:pPr>
        <w:spacing w:after="60"/>
        <w:jc w:val="both"/>
        <w:rPr>
          <w:i/>
        </w:rPr>
      </w:pPr>
      <w:r>
        <w:rPr>
          <w:i/>
        </w:rPr>
      </w:r>
      <w:r w:rsidR="002F67A3">
        <w:rPr>
          <w:i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476.05pt;height:77.9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31">
              <w:txbxContent>
                <w:p w:rsidR="00603093" w:rsidRDefault="00603093" w:rsidP="00603093"/>
                <w:p w:rsidR="002F5CFC" w:rsidRDefault="002F5CFC" w:rsidP="00603093"/>
              </w:txbxContent>
            </v:textbox>
            <w10:wrap type="none"/>
            <w10:anchorlock/>
          </v:shape>
        </w:pict>
      </w:r>
    </w:p>
    <w:p w:rsidR="002F67A3" w:rsidRDefault="002F67A3" w:rsidP="002F67A3">
      <w:pPr>
        <w:tabs>
          <w:tab w:val="left" w:pos="1230"/>
        </w:tabs>
        <w:spacing w:after="60" w:line="240" w:lineRule="auto"/>
        <w:jc w:val="both"/>
        <w:rPr>
          <w:b/>
          <w:color w:val="31849B"/>
        </w:rPr>
      </w:pPr>
    </w:p>
    <w:p w:rsidR="002F5CFC" w:rsidRPr="002827F9" w:rsidRDefault="002F5CFC" w:rsidP="00DC1716">
      <w:pPr>
        <w:tabs>
          <w:tab w:val="left" w:pos="142"/>
        </w:tabs>
        <w:spacing w:after="60"/>
        <w:jc w:val="both"/>
      </w:pPr>
      <w:r w:rsidRPr="003B37D7">
        <w:rPr>
          <w:b/>
          <w:color w:val="31849B"/>
        </w:rPr>
        <w:t>&gt;</w:t>
      </w:r>
      <w:r w:rsidR="00DC1716">
        <w:rPr>
          <w:rFonts w:ascii="Arial" w:hAnsi="Arial" w:cs="Arial"/>
          <w:b/>
          <w:sz w:val="20"/>
          <w:szCs w:val="20"/>
        </w:rPr>
        <w:t> </w:t>
      </w:r>
      <w:r w:rsidR="00401221">
        <w:rPr>
          <w:rFonts w:ascii="Arial" w:hAnsi="Arial" w:cs="Arial"/>
          <w:b/>
          <w:sz w:val="20"/>
          <w:szCs w:val="20"/>
        </w:rPr>
        <w:t xml:space="preserve">Qu’observerait-on si on essayait de dissoudre 10 g d’acide maléique dans un litre d’eau ? Même question </w:t>
      </w:r>
      <w:r w:rsidR="00401221" w:rsidRPr="00DC1716">
        <w:rPr>
          <w:rFonts w:ascii="Arial" w:hAnsi="Arial"/>
          <w:b/>
          <w:sz w:val="20"/>
        </w:rPr>
        <w:t>pour</w:t>
      </w:r>
      <w:r w:rsidR="00401221">
        <w:rPr>
          <w:rFonts w:ascii="Arial" w:hAnsi="Arial" w:cs="Arial"/>
          <w:b/>
          <w:sz w:val="20"/>
          <w:szCs w:val="20"/>
        </w:rPr>
        <w:t xml:space="preserve"> 10 g d’acide</w:t>
      </w:r>
      <w:r w:rsidR="00BC5854">
        <w:rPr>
          <w:rFonts w:ascii="Arial" w:hAnsi="Arial" w:cs="Arial"/>
          <w:b/>
          <w:sz w:val="20"/>
          <w:szCs w:val="20"/>
        </w:rPr>
        <w:t xml:space="preserve"> fumarique dans un litre d’eau.</w:t>
      </w:r>
    </w:p>
    <w:p w:rsidR="002F5CFC" w:rsidRPr="00E1773C" w:rsidRDefault="002F5CFC" w:rsidP="002F5CFC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763A32" w:rsidRDefault="00843CB7" w:rsidP="002F5CFC">
      <w:pPr>
        <w:spacing w:after="60"/>
        <w:jc w:val="both"/>
        <w:rPr>
          <w:i/>
        </w:rPr>
      </w:pPr>
      <w:r>
        <w:rPr>
          <w:i/>
        </w:rPr>
      </w:r>
      <w:r w:rsidR="002F67A3">
        <w:rPr>
          <w:i/>
        </w:rPr>
        <w:pict>
          <v:shape id="_x0000_s1030" type="#_x0000_t202" style="width:476.05pt;height:79.0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2F5CFC" w:rsidRDefault="002F5CFC" w:rsidP="002F5CFC"/>
                <w:p w:rsidR="00401221" w:rsidRDefault="00401221" w:rsidP="002F5CFC"/>
              </w:txbxContent>
            </v:textbox>
            <w10:wrap type="none"/>
            <w10:anchorlock/>
          </v:shape>
        </w:pict>
      </w:r>
    </w:p>
    <w:p w:rsidR="002F67A3" w:rsidRDefault="002F67A3" w:rsidP="00DC1716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401221" w:rsidRPr="002827F9" w:rsidRDefault="00401221" w:rsidP="00DC1716">
      <w:pPr>
        <w:tabs>
          <w:tab w:val="left" w:pos="142"/>
        </w:tabs>
        <w:spacing w:after="60"/>
        <w:jc w:val="both"/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Avec quel </w:t>
      </w:r>
      <w:r w:rsidRPr="00DC1716">
        <w:rPr>
          <w:rFonts w:ascii="Arial" w:hAnsi="Arial"/>
          <w:b/>
          <w:sz w:val="20"/>
        </w:rPr>
        <w:t>appareil</w:t>
      </w:r>
      <w:r>
        <w:rPr>
          <w:rFonts w:ascii="Arial" w:hAnsi="Arial" w:cs="Arial"/>
          <w:b/>
          <w:sz w:val="20"/>
          <w:szCs w:val="20"/>
        </w:rPr>
        <w:t xml:space="preserve"> mesure-t-on la température de fusion d’un solide ?</w:t>
      </w:r>
    </w:p>
    <w:p w:rsidR="00401221" w:rsidRPr="00E1773C" w:rsidRDefault="00401221" w:rsidP="00401221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401221" w:rsidRDefault="00843CB7" w:rsidP="00401221">
      <w:pPr>
        <w:spacing w:after="60"/>
        <w:jc w:val="both"/>
        <w:rPr>
          <w:i/>
        </w:rPr>
      </w:pPr>
      <w:r>
        <w:rPr>
          <w:i/>
        </w:rPr>
      </w:r>
      <w:r>
        <w:rPr>
          <w:i/>
        </w:rPr>
        <w:pict>
          <v:shape id="_x0000_s1029" type="#_x0000_t202" style="width:476.05pt;height:46.8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401221" w:rsidRDefault="00401221" w:rsidP="00401221"/>
                <w:p w:rsidR="00401221" w:rsidRDefault="00401221" w:rsidP="00401221"/>
              </w:txbxContent>
            </v:textbox>
            <w10:wrap type="none"/>
            <w10:anchorlock/>
          </v:shape>
        </w:pict>
      </w:r>
    </w:p>
    <w:p w:rsidR="00401221" w:rsidRDefault="00401221" w:rsidP="00401221">
      <w:pPr>
        <w:spacing w:after="60" w:line="240" w:lineRule="auto"/>
        <w:jc w:val="both"/>
        <w:rPr>
          <w:b/>
          <w:color w:val="31849B"/>
        </w:rPr>
      </w:pPr>
    </w:p>
    <w:p w:rsidR="00401221" w:rsidRPr="002827F9" w:rsidRDefault="00401221" w:rsidP="00DC1716">
      <w:pPr>
        <w:tabs>
          <w:tab w:val="left" w:pos="142"/>
        </w:tabs>
        <w:spacing w:after="60"/>
        <w:jc w:val="both"/>
      </w:pPr>
      <w:r w:rsidRPr="003B37D7">
        <w:rPr>
          <w:b/>
          <w:color w:val="31849B"/>
        </w:rPr>
        <w:t>&gt;</w:t>
      </w:r>
      <w:r w:rsidR="00DC1716">
        <w:rPr>
          <w:b/>
          <w:color w:val="31849B"/>
        </w:rPr>
        <w:t> </w:t>
      </w:r>
      <w:r>
        <w:rPr>
          <w:rFonts w:ascii="Arial" w:hAnsi="Arial" w:cs="Arial"/>
          <w:b/>
          <w:sz w:val="20"/>
          <w:szCs w:val="20"/>
        </w:rPr>
        <w:t xml:space="preserve">Sauf cas </w:t>
      </w:r>
      <w:r w:rsidRPr="00DC1716">
        <w:rPr>
          <w:rFonts w:ascii="Arial" w:hAnsi="Arial"/>
          <w:b/>
          <w:sz w:val="20"/>
        </w:rPr>
        <w:t>particulier</w:t>
      </w:r>
      <w:r>
        <w:rPr>
          <w:rFonts w:ascii="Arial" w:hAnsi="Arial" w:cs="Arial"/>
          <w:b/>
          <w:sz w:val="20"/>
          <w:szCs w:val="20"/>
        </w:rPr>
        <w:t xml:space="preserve">, deux </w:t>
      </w:r>
      <w:proofErr w:type="spellStart"/>
      <w:r>
        <w:rPr>
          <w:rFonts w:ascii="Arial" w:hAnsi="Arial" w:cs="Arial"/>
          <w:b/>
          <w:sz w:val="20"/>
          <w:szCs w:val="20"/>
        </w:rPr>
        <w:t>diastéréoisomères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migrent-ils de la même façon sur une plaque de CCM</w:t>
      </w:r>
      <w:r w:rsidR="00DC1716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?</w:t>
      </w:r>
    </w:p>
    <w:p w:rsidR="00401221" w:rsidRPr="00E1773C" w:rsidRDefault="00401221" w:rsidP="00401221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401221" w:rsidRDefault="00843CB7" w:rsidP="00401221">
      <w:pPr>
        <w:spacing w:after="60"/>
        <w:jc w:val="both"/>
        <w:rPr>
          <w:i/>
        </w:rPr>
      </w:pPr>
      <w:r>
        <w:rPr>
          <w:i/>
        </w:rPr>
      </w:r>
      <w:r>
        <w:rPr>
          <w:i/>
        </w:rPr>
        <w:pict>
          <v:shape id="_x0000_s1028" type="#_x0000_t202" style="width:476.05pt;height:46.8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401221" w:rsidRDefault="00401221" w:rsidP="00401221"/>
                <w:p w:rsidR="00401221" w:rsidRDefault="00401221" w:rsidP="00401221"/>
              </w:txbxContent>
            </v:textbox>
            <w10:wrap type="none"/>
            <w10:anchorlock/>
          </v:shape>
        </w:pict>
      </w:r>
    </w:p>
    <w:p w:rsidR="00401221" w:rsidRDefault="00401221" w:rsidP="002F5CFC">
      <w:pPr>
        <w:spacing w:after="60"/>
        <w:jc w:val="both"/>
        <w:rPr>
          <w:i/>
        </w:rPr>
      </w:pPr>
    </w:p>
    <w:p w:rsidR="00603093" w:rsidRPr="00DC1716" w:rsidRDefault="00603093" w:rsidP="00DC1716">
      <w:pPr>
        <w:pStyle w:val="05DITitre1"/>
      </w:pPr>
      <w:r w:rsidRPr="00E1773C">
        <w:lastRenderedPageBreak/>
        <w:t>2. Réaliser</w:t>
      </w:r>
    </w:p>
    <w:p w:rsidR="00603093" w:rsidRPr="00BA7DBF" w:rsidRDefault="00603093" w:rsidP="00DC1716">
      <w:pPr>
        <w:tabs>
          <w:tab w:val="left" w:pos="142"/>
        </w:tabs>
        <w:spacing w:after="60"/>
        <w:jc w:val="both"/>
        <w:rPr>
          <w:sz w:val="20"/>
        </w:rPr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Pr="00E1773C">
        <w:rPr>
          <w:rFonts w:ascii="Arial" w:hAnsi="Arial" w:cs="Arial"/>
          <w:b/>
          <w:sz w:val="20"/>
          <w:szCs w:val="20"/>
        </w:rPr>
        <w:t xml:space="preserve">Réaliser le </w:t>
      </w:r>
      <w:r w:rsidRPr="00DC1716">
        <w:rPr>
          <w:rFonts w:ascii="Arial" w:hAnsi="Arial"/>
          <w:b/>
          <w:sz w:val="20"/>
        </w:rPr>
        <w:t>protocole</w:t>
      </w:r>
      <w:r w:rsidRPr="00E1773C">
        <w:rPr>
          <w:rFonts w:ascii="Arial" w:hAnsi="Arial" w:cs="Arial"/>
          <w:b/>
          <w:sz w:val="20"/>
          <w:szCs w:val="20"/>
        </w:rPr>
        <w:t xml:space="preserve"> proposé. </w:t>
      </w:r>
    </w:p>
    <w:p w:rsidR="00603093" w:rsidRPr="00E1773C" w:rsidRDefault="00603093" w:rsidP="00603093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2F67A3" w:rsidP="00603093">
      <w:pPr>
        <w:spacing w:after="60"/>
        <w:jc w:val="both"/>
      </w:pPr>
      <w:r>
        <w:pict>
          <v:shape id="_x0000_s1027" type="#_x0000_t202" style="width:476.6pt;height:370.0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603093" w:rsidRDefault="00603093" w:rsidP="00763A32">
                  <w:pPr>
                    <w:pStyle w:val="En-tte"/>
                    <w:tabs>
                      <w:tab w:val="clear" w:pos="4536"/>
                      <w:tab w:val="clear" w:pos="9072"/>
                    </w:tabs>
                  </w:pPr>
                </w:p>
              </w:txbxContent>
            </v:textbox>
            <w10:wrap type="none"/>
            <w10:anchorlock/>
          </v:shape>
        </w:pict>
      </w:r>
    </w:p>
    <w:p w:rsidR="00603093" w:rsidRPr="00DC1716" w:rsidRDefault="00603093" w:rsidP="00DC1716">
      <w:pPr>
        <w:pStyle w:val="05DITitre1"/>
      </w:pPr>
      <w:r w:rsidRPr="00E1773C">
        <w:t>3. Valider</w:t>
      </w:r>
    </w:p>
    <w:p w:rsidR="00763A32" w:rsidRPr="00763A32" w:rsidRDefault="00763A32" w:rsidP="00DC1716">
      <w:pPr>
        <w:tabs>
          <w:tab w:val="left" w:pos="142"/>
        </w:tabs>
        <w:spacing w:after="60"/>
        <w:jc w:val="both"/>
        <w:rPr>
          <w:rFonts w:ascii="Arial" w:hAnsi="Arial" w:cs="Arial"/>
          <w:b/>
          <w:bCs/>
          <w:sz w:val="20"/>
          <w:szCs w:val="20"/>
          <w:lang w:eastAsia="fr-FR"/>
        </w:rPr>
      </w:pPr>
      <w:bookmarkStart w:id="0" w:name="_GoBack"/>
      <w:bookmarkEnd w:id="0"/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="00401221">
        <w:rPr>
          <w:rFonts w:ascii="Arial" w:hAnsi="Arial" w:cs="Arial"/>
          <w:b/>
          <w:bCs/>
          <w:sz w:val="20"/>
          <w:szCs w:val="20"/>
          <w:lang w:eastAsia="fr-FR"/>
        </w:rPr>
        <w:t xml:space="preserve">Attribuer de </w:t>
      </w:r>
      <w:r w:rsidR="00401221" w:rsidRPr="00DC1716">
        <w:rPr>
          <w:rFonts w:ascii="Arial" w:hAnsi="Arial"/>
          <w:b/>
          <w:sz w:val="20"/>
        </w:rPr>
        <w:t>manière</w:t>
      </w:r>
      <w:r w:rsidR="00401221">
        <w:rPr>
          <w:rFonts w:ascii="Arial" w:hAnsi="Arial" w:cs="Arial"/>
          <w:b/>
          <w:bCs/>
          <w:sz w:val="20"/>
          <w:szCs w:val="20"/>
          <w:lang w:eastAsia="fr-FR"/>
        </w:rPr>
        <w:t xml:space="preserve"> certaine la bonne étiquette au bon flacon</w:t>
      </w:r>
      <w:r w:rsidRPr="00763A32">
        <w:rPr>
          <w:rFonts w:ascii="Arial" w:hAnsi="Arial" w:cs="Arial"/>
          <w:b/>
          <w:bCs/>
          <w:sz w:val="20"/>
          <w:szCs w:val="20"/>
          <w:lang w:eastAsia="fr-FR"/>
        </w:rPr>
        <w:t>.</w:t>
      </w:r>
    </w:p>
    <w:p w:rsidR="00763A32" w:rsidRPr="00E1773C" w:rsidRDefault="00763A32" w:rsidP="00763A32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763A32" w:rsidRDefault="00843CB7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color w:val="808080"/>
          <w:sz w:val="20"/>
        </w:rPr>
      </w:r>
      <w:r w:rsidR="002F67A3">
        <w:rPr>
          <w:rFonts w:ascii="Arial" w:hAnsi="Arial" w:cs="Arial"/>
          <w:i/>
          <w:color w:val="808080"/>
          <w:sz w:val="20"/>
        </w:rPr>
        <w:pict>
          <v:shape id="_x0000_s1026" type="#_x0000_t202" style="width:476.05pt;height:99.7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763A32" w:rsidRDefault="00763A32" w:rsidP="00763A32"/>
              </w:txbxContent>
            </v:textbox>
            <w10:wrap type="none"/>
            <w10:anchorlock/>
          </v:shape>
        </w:pict>
      </w:r>
    </w:p>
    <w:p w:rsidR="00763A32" w:rsidRPr="00E1773C" w:rsidRDefault="00763A32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603093" w:rsidRDefault="00603093" w:rsidP="00603093">
      <w:pPr>
        <w:spacing w:after="60"/>
        <w:jc w:val="both"/>
      </w:pPr>
    </w:p>
    <w:sectPr w:rsidR="00603093" w:rsidSect="00763A32">
      <w:headerReference w:type="default" r:id="rId10"/>
      <w:footerReference w:type="default" r:id="rId11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B7" w:rsidRDefault="00843CB7">
      <w:pPr>
        <w:spacing w:after="0" w:line="240" w:lineRule="auto"/>
      </w:pPr>
      <w:r>
        <w:separator/>
      </w:r>
    </w:p>
  </w:endnote>
  <w:endnote w:type="continuationSeparator" w:id="0">
    <w:p w:rsidR="00843CB7" w:rsidRDefault="0084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Default="00374798">
    <w:pPr>
      <w:pStyle w:val="Pieddepage"/>
    </w:pPr>
    <w:r>
      <w:rPr>
        <w:rFonts w:ascii="Arial" w:hAnsi="Arial"/>
        <w:sz w:val="20"/>
      </w:rPr>
      <w:t>© Nathan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B7" w:rsidRDefault="00843CB7">
      <w:pPr>
        <w:spacing w:after="0" w:line="240" w:lineRule="auto"/>
      </w:pPr>
      <w:r>
        <w:separator/>
      </w:r>
    </w:p>
  </w:footnote>
  <w:footnote w:type="continuationSeparator" w:id="0">
    <w:p w:rsidR="00843CB7" w:rsidRDefault="00843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Pr="00A61E5F" w:rsidRDefault="00603093" w:rsidP="00603093">
    <w:pPr>
      <w:spacing w:after="0"/>
      <w:rPr>
        <w:rFonts w:ascii="Arial" w:hAnsi="Arial" w:cs="Arial"/>
        <w:b/>
        <w:sz w:val="20"/>
        <w:szCs w:val="20"/>
        <w:shd w:val="clear" w:color="auto" w:fill="B6DDE8"/>
      </w:rPr>
    </w:pPr>
    <w:r w:rsidRPr="00A61E5F">
      <w:rPr>
        <w:rFonts w:ascii="Arial" w:hAnsi="Arial" w:cs="Arial"/>
        <w:b/>
        <w:caps/>
        <w:sz w:val="20"/>
        <w:szCs w:val="20"/>
      </w:rPr>
      <w:t>D</w:t>
    </w:r>
    <w:r w:rsidRPr="00A61E5F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A61E5F">
      <w:rPr>
        <w:rFonts w:ascii="Arial" w:hAnsi="Arial" w:cs="Arial"/>
        <w:b/>
        <w:caps/>
        <w:sz w:val="20"/>
        <w:szCs w:val="20"/>
      </w:rPr>
      <w:t>marche d’investigation</w:t>
    </w:r>
    <w:r w:rsidRPr="00A61E5F">
      <w:rPr>
        <w:rFonts w:ascii="Arial" w:hAnsi="Arial" w:cs="Arial"/>
        <w:b/>
        <w:sz w:val="20"/>
        <w:szCs w:val="20"/>
      </w:rPr>
      <w:t xml:space="preserve"> </w:t>
    </w:r>
    <w:r w:rsidR="004F231F" w:rsidRPr="00A61E5F">
      <w:rPr>
        <w:rFonts w:ascii="Arial" w:hAnsi="Arial" w:cs="Arial"/>
        <w:b/>
        <w:sz w:val="20"/>
        <w:szCs w:val="20"/>
        <w:shd w:val="clear" w:color="auto" w:fill="DAEEF3"/>
      </w:rPr>
      <w:sym w:font="Symbol" w:char="F0AE"/>
    </w:r>
    <w:r w:rsidR="004F231F" w:rsidRPr="00A61E5F">
      <w:rPr>
        <w:rFonts w:ascii="Arial" w:hAnsi="Arial" w:cs="Arial"/>
        <w:b/>
        <w:sz w:val="20"/>
        <w:szCs w:val="20"/>
        <w:shd w:val="clear" w:color="auto" w:fill="DAEEF3"/>
      </w:rPr>
      <w:t xml:space="preserve"> </w:t>
    </w:r>
    <w:r w:rsidRPr="00A61E5F">
      <w:rPr>
        <w:rFonts w:ascii="Arial" w:hAnsi="Arial" w:cs="Arial"/>
        <w:b/>
        <w:sz w:val="20"/>
        <w:szCs w:val="20"/>
        <w:shd w:val="clear" w:color="auto" w:fill="DAEEF3"/>
      </w:rPr>
      <w:t xml:space="preserve">p. </w:t>
    </w:r>
    <w:r w:rsidR="00401221" w:rsidRPr="00A61E5F">
      <w:rPr>
        <w:rFonts w:ascii="Arial" w:hAnsi="Arial" w:cs="Arial"/>
        <w:b/>
        <w:sz w:val="20"/>
        <w:szCs w:val="20"/>
        <w:shd w:val="clear" w:color="auto" w:fill="DAEEF3"/>
      </w:rPr>
      <w:t>294</w:t>
    </w:r>
    <w:r w:rsidRPr="00A61E5F">
      <w:rPr>
        <w:rFonts w:ascii="Arial" w:hAnsi="Arial" w:cs="Arial"/>
        <w:b/>
        <w:sz w:val="20"/>
        <w:szCs w:val="20"/>
        <w:shd w:val="clear" w:color="auto" w:fill="DAEEF3"/>
      </w:rPr>
      <w:t xml:space="preserve"> du manuel</w:t>
    </w:r>
  </w:p>
  <w:p w:rsidR="00603093" w:rsidRPr="00A61E5F" w:rsidRDefault="00603093" w:rsidP="00DD6F03">
    <w:pPr>
      <w:spacing w:after="0"/>
      <w:rPr>
        <w:rFonts w:ascii="Arial" w:hAnsi="Arial" w:cs="Arial"/>
        <w:sz w:val="20"/>
        <w:szCs w:val="20"/>
      </w:rPr>
    </w:pPr>
    <w:r w:rsidRPr="00A61E5F">
      <w:rPr>
        <w:rFonts w:ascii="Arial" w:hAnsi="Arial" w:cs="Arial"/>
        <w:b/>
        <w:caps/>
        <w:sz w:val="20"/>
        <w:szCs w:val="20"/>
      </w:rPr>
      <w:t xml:space="preserve">Version </w:t>
    </w:r>
    <w:r w:rsidRPr="00A61E5F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A61E5F">
      <w:rPr>
        <w:rFonts w:ascii="Arial" w:hAnsi="Arial" w:cs="Arial"/>
        <w:b/>
        <w:caps/>
        <w:sz w:val="20"/>
        <w:szCs w:val="20"/>
      </w:rPr>
      <w:t>l</w:t>
    </w:r>
    <w:r w:rsidRPr="00A61E5F">
      <w:rPr>
        <w:rFonts w:ascii="Arial" w:hAnsi="Arial" w:cs="Arial"/>
        <w:b/>
        <w:sz w:val="20"/>
        <w:szCs w:val="20"/>
      </w:rPr>
      <w:t>È</w:t>
    </w:r>
    <w:r w:rsidRPr="00A61E5F">
      <w:rPr>
        <w:rFonts w:ascii="Arial" w:hAnsi="Arial" w:cs="Arial"/>
        <w:b/>
        <w:caps/>
        <w:sz w:val="20"/>
        <w:szCs w:val="20"/>
      </w:rPr>
      <w:t>ve</w:t>
    </w:r>
  </w:p>
  <w:p w:rsidR="00603093" w:rsidRDefault="0060309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C5C"/>
    <w:rsid w:val="000121E4"/>
    <w:rsid w:val="00066992"/>
    <w:rsid w:val="000B73B2"/>
    <w:rsid w:val="0016207B"/>
    <w:rsid w:val="00216881"/>
    <w:rsid w:val="00265013"/>
    <w:rsid w:val="00282EBA"/>
    <w:rsid w:val="002D6267"/>
    <w:rsid w:val="002F5CFC"/>
    <w:rsid w:val="002F67A3"/>
    <w:rsid w:val="00347576"/>
    <w:rsid w:val="00374798"/>
    <w:rsid w:val="003A695E"/>
    <w:rsid w:val="003D2C5C"/>
    <w:rsid w:val="003F2EA9"/>
    <w:rsid w:val="00401221"/>
    <w:rsid w:val="004349CC"/>
    <w:rsid w:val="00462155"/>
    <w:rsid w:val="004F231F"/>
    <w:rsid w:val="005E5CD1"/>
    <w:rsid w:val="005F7797"/>
    <w:rsid w:val="00603093"/>
    <w:rsid w:val="00723362"/>
    <w:rsid w:val="00763A32"/>
    <w:rsid w:val="00797DFF"/>
    <w:rsid w:val="00814423"/>
    <w:rsid w:val="00841CB8"/>
    <w:rsid w:val="00843CB7"/>
    <w:rsid w:val="008D2EE8"/>
    <w:rsid w:val="00A61E5F"/>
    <w:rsid w:val="00B64095"/>
    <w:rsid w:val="00B67E9A"/>
    <w:rsid w:val="00BC5854"/>
    <w:rsid w:val="00C27294"/>
    <w:rsid w:val="00CB20EA"/>
    <w:rsid w:val="00CB4D97"/>
    <w:rsid w:val="00D359D2"/>
    <w:rsid w:val="00DC1716"/>
    <w:rsid w:val="00DD6F03"/>
    <w:rsid w:val="00E1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04DIQuestion">
    <w:name w:val="04_DI_Question"/>
    <w:basedOn w:val="Listecouleur-Accent11"/>
    <w:qFormat/>
    <w:rsid w:val="0016207B"/>
    <w:pPr>
      <w:spacing w:after="60" w:line="240" w:lineRule="auto"/>
      <w:ind w:left="284" w:hanging="284"/>
    </w:pPr>
    <w:rPr>
      <w:b/>
    </w:rPr>
  </w:style>
  <w:style w:type="paragraph" w:customStyle="1" w:styleId="05DITitre1">
    <w:name w:val="05_DI_Titre1"/>
    <w:basedOn w:val="Listecouleur-Accent11"/>
    <w:qFormat/>
    <w:rsid w:val="00DC1716"/>
    <w:pPr>
      <w:tabs>
        <w:tab w:val="left" w:pos="284"/>
      </w:tabs>
      <w:spacing w:before="480" w:after="360" w:line="240" w:lineRule="auto"/>
      <w:ind w:left="0"/>
      <w:jc w:val="both"/>
    </w:pPr>
    <w:rPr>
      <w:b/>
      <w:color w:val="31849B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FM</cp:lastModifiedBy>
  <cp:revision>12</cp:revision>
  <dcterms:created xsi:type="dcterms:W3CDTF">2017-05-01T14:54:00Z</dcterms:created>
  <dcterms:modified xsi:type="dcterms:W3CDTF">2017-05-29T11:45:00Z</dcterms:modified>
</cp:coreProperties>
</file>