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shd w:val="solid" w:color="EAF1DD" w:fill="D9D9D9"/>
        <w:tblLayout w:type="fixed"/>
        <w:tblLook w:val="04A0" w:firstRow="1" w:lastRow="0" w:firstColumn="1" w:lastColumn="0" w:noHBand="0" w:noVBand="1"/>
      </w:tblPr>
      <w:tblGrid>
        <w:gridCol w:w="6238"/>
        <w:gridCol w:w="2976"/>
      </w:tblGrid>
      <w:tr w:rsidR="009F5829" w:rsidRPr="00395CC6" w:rsidTr="009F5829">
        <w:trPr>
          <w:trHeight w:val="1696"/>
        </w:trPr>
        <w:tc>
          <w:tcPr>
            <w:tcW w:w="6238" w:type="dxa"/>
            <w:shd w:val="solid" w:color="EAF1DD" w:fill="D9D9D9"/>
          </w:tcPr>
          <w:p w:rsidR="009F5829" w:rsidRPr="0077412B" w:rsidRDefault="009F5829" w:rsidP="001630C8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>
              <w:rPr>
                <w:b/>
                <w:color w:val="660066"/>
                <w:sz w:val="32"/>
                <w:szCs w:val="28"/>
              </w:rPr>
              <w:t>21</w:t>
            </w:r>
          </w:p>
          <w:p w:rsidR="009F5829" w:rsidRDefault="009F5829" w:rsidP="001630C8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 w:rsidRPr="0077412B">
              <w:rPr>
                <w:color w:val="660066"/>
                <w:sz w:val="28"/>
                <w:szCs w:val="28"/>
              </w:rPr>
              <w:t xml:space="preserve">ACTIVITÉ </w:t>
            </w:r>
            <w:r>
              <w:rPr>
                <w:color w:val="660066"/>
                <w:sz w:val="28"/>
                <w:szCs w:val="28"/>
              </w:rPr>
              <w:t>5</w:t>
            </w:r>
            <w:r w:rsidRPr="0077412B">
              <w:rPr>
                <w:b/>
                <w:color w:val="660066"/>
                <w:sz w:val="28"/>
                <w:szCs w:val="28"/>
              </w:rPr>
              <w:t xml:space="preserve"> </w:t>
            </w:r>
            <w:r w:rsidRPr="0077412B">
              <w:rPr>
                <w:color w:val="660066"/>
                <w:sz w:val="24"/>
                <w:szCs w:val="28"/>
              </w:rPr>
              <w:t>–</w:t>
            </w:r>
            <w:r>
              <w:rPr>
                <w:b/>
                <w:color w:val="660066"/>
                <w:sz w:val="28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Réaliser un titrage pH-métrique et colorimétrique </w:t>
            </w:r>
            <w:r w:rsidRPr="0077412B">
              <w:rPr>
                <w:sz w:val="24"/>
                <w:szCs w:val="28"/>
              </w:rPr>
              <w:t xml:space="preserve">– </w:t>
            </w:r>
            <w:r w:rsidRPr="0077412B">
              <w:rPr>
                <w:b/>
                <w:sz w:val="24"/>
                <w:szCs w:val="28"/>
              </w:rPr>
              <w:t>p</w:t>
            </w:r>
            <w:r>
              <w:rPr>
                <w:b/>
                <w:sz w:val="24"/>
                <w:szCs w:val="28"/>
              </w:rPr>
              <w:t>.</w:t>
            </w:r>
            <w:r w:rsidR="007D3875">
              <w:rPr>
                <w:b/>
                <w:sz w:val="24"/>
                <w:szCs w:val="28"/>
              </w:rPr>
              <w:t> </w:t>
            </w:r>
            <w:r>
              <w:rPr>
                <w:b/>
                <w:sz w:val="24"/>
                <w:szCs w:val="28"/>
              </w:rPr>
              <w:t>478</w:t>
            </w:r>
          </w:p>
          <w:p w:rsidR="009F5829" w:rsidRDefault="009F5829" w:rsidP="001630C8">
            <w:pPr>
              <w:pStyle w:val="Listecouleur-Accent12"/>
              <w:spacing w:after="60" w:line="240" w:lineRule="auto"/>
              <w:ind w:left="0"/>
              <w:rPr>
                <w:b/>
                <w:color w:val="660066"/>
              </w:rPr>
            </w:pPr>
          </w:p>
          <w:p w:rsidR="009F5829" w:rsidRDefault="009F5829" w:rsidP="001630C8">
            <w:pPr>
              <w:pStyle w:val="Listecouleur-Accent12"/>
              <w:spacing w:after="60" w:line="240" w:lineRule="auto"/>
              <w:ind w:left="0"/>
              <w:rPr>
                <w:b/>
                <w:color w:val="660066"/>
              </w:rPr>
            </w:pPr>
          </w:p>
          <w:p w:rsidR="009F5829" w:rsidRDefault="009F5829" w:rsidP="001630C8">
            <w:pPr>
              <w:pStyle w:val="Listecouleur-Accent12"/>
              <w:spacing w:after="60" w:line="240" w:lineRule="auto"/>
              <w:ind w:left="0"/>
              <w:rPr>
                <w:b/>
                <w:color w:val="660066"/>
              </w:rPr>
            </w:pPr>
          </w:p>
          <w:p w:rsidR="009F5829" w:rsidRPr="00973120" w:rsidRDefault="009F5829" w:rsidP="007F4065">
            <w:pPr>
              <w:pStyle w:val="Listecouleur-Accent12"/>
              <w:spacing w:after="60" w:line="240" w:lineRule="auto"/>
              <w:ind w:left="0"/>
              <w:rPr>
                <w:b/>
                <w:color w:val="FF0000"/>
              </w:rPr>
            </w:pPr>
            <w:r w:rsidRPr="0077412B">
              <w:rPr>
                <w:b/>
                <w:color w:val="660066"/>
              </w:rPr>
              <w:sym w:font="Wingdings" w:char="F0E0"/>
            </w:r>
            <w:r w:rsidRPr="00F21805">
              <w:rPr>
                <w:b/>
              </w:rPr>
              <w:t xml:space="preserve"> </w:t>
            </w:r>
            <w:r>
              <w:rPr>
                <w:b/>
              </w:rPr>
              <w:t>Quel indicateur coloré de pH faut-il choisir pour le titrage du vinaigre</w:t>
            </w:r>
            <w:r w:rsidR="007F4065">
              <w:rPr>
                <w:b/>
              </w:rPr>
              <w:t> </w:t>
            </w:r>
            <w:r>
              <w:rPr>
                <w:b/>
              </w:rPr>
              <w:t>?</w:t>
            </w:r>
          </w:p>
        </w:tc>
        <w:tc>
          <w:tcPr>
            <w:tcW w:w="2976" w:type="dxa"/>
            <w:shd w:val="solid" w:color="EAF1DD" w:fill="D9D9D9"/>
            <w:tcMar>
              <w:left w:w="0" w:type="dxa"/>
              <w:right w:w="0" w:type="dxa"/>
            </w:tcMar>
            <w:vAlign w:val="center"/>
          </w:tcPr>
          <w:p w:rsidR="009F5829" w:rsidRPr="00395CC6" w:rsidRDefault="009F5829" w:rsidP="001630C8">
            <w:pPr>
              <w:spacing w:after="60" w:line="240" w:lineRule="auto"/>
              <w:ind w:left="142"/>
              <w:jc w:val="right"/>
              <w:rPr>
                <w:b/>
                <w:sz w:val="28"/>
                <w:szCs w:val="28"/>
              </w:rPr>
            </w:pPr>
            <w:r>
              <w:object w:dxaOrig="5025" w:dyaOrig="6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128.25pt" o:ole="">
                  <v:imagedata r:id="rId8" o:title=""/>
                </v:shape>
                <o:OLEObject Type="Embed" ProgID="PBrush" ShapeID="_x0000_i1025" DrawAspect="Content" ObjectID="_1557054578" r:id="rId9"/>
              </w:object>
            </w:r>
          </w:p>
        </w:tc>
      </w:tr>
    </w:tbl>
    <w:p w:rsidR="00AB6AFD" w:rsidRPr="00163B7A" w:rsidRDefault="00AB6AFD" w:rsidP="000E5009">
      <w:pPr>
        <w:pStyle w:val="05DITitre1"/>
      </w:pPr>
      <w:r w:rsidRPr="00163B7A">
        <w:t>1. Analyser</w:t>
      </w:r>
    </w:p>
    <w:p w:rsidR="00AB6AFD" w:rsidRDefault="00AB6AFD" w:rsidP="00513AB1">
      <w:pPr>
        <w:pStyle w:val="06DISous-question"/>
        <w:rPr>
          <w:b w:val="0"/>
        </w:rPr>
      </w:pPr>
      <w:r w:rsidRPr="003B37D7">
        <w:rPr>
          <w:color w:val="31849B"/>
        </w:rPr>
        <w:t>&gt;</w:t>
      </w:r>
      <w:r>
        <w:rPr>
          <w:color w:val="31849B"/>
        </w:rPr>
        <w:t xml:space="preserve"> </w:t>
      </w:r>
      <w:r w:rsidRPr="008F7637">
        <w:t xml:space="preserve">Proposer un protocole expérimental </w:t>
      </w:r>
      <w:r>
        <w:t>pour déterminer l</w:t>
      </w:r>
      <w:r w:rsidR="00C61137">
        <w:t>’</w:t>
      </w:r>
      <w:r>
        <w:t>indicateur coloré à choisir pour le titrage du vinaigre par une solution d</w:t>
      </w:r>
      <w:r w:rsidR="00C61137">
        <w:t>’</w:t>
      </w:r>
      <w:r>
        <w:t>hydroxyde de sodium.</w:t>
      </w:r>
    </w:p>
    <w:p w:rsidR="00AB6AFD" w:rsidRPr="00513AB1" w:rsidRDefault="00AB6AFD" w:rsidP="00513AB1">
      <w:pPr>
        <w:pStyle w:val="07DIAppelProf"/>
      </w:pPr>
      <w:r w:rsidRPr="00E1773C">
        <w:t>En cas de difficulté, faites appel à votre professeur, et collez ici l’aide qu’il vous donnera.</w:t>
      </w:r>
    </w:p>
    <w:p w:rsidR="00AB6AFD" w:rsidRDefault="004B50DE" w:rsidP="00AB6AFD">
      <w:pPr>
        <w:spacing w:after="0" w:line="240" w:lineRule="auto"/>
        <w:jc w:val="both"/>
        <w:rPr>
          <w:rFonts w:ascii="Arial" w:hAnsi="Arial"/>
          <w:i/>
          <w:color w:val="808080"/>
          <w:sz w:val="20"/>
        </w:rPr>
      </w:pPr>
      <w:r>
        <w:rPr>
          <w:i/>
        </w:rPr>
      </w:r>
      <w:r>
        <w:rPr>
          <w:i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476.05pt;height:131.9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AB6AFD" w:rsidRDefault="00AB6AFD" w:rsidP="00AB6AFD"/>
                <w:p w:rsidR="00AB6AFD" w:rsidRDefault="00AB6AFD" w:rsidP="00AB6AFD"/>
              </w:txbxContent>
            </v:textbox>
            <w10:wrap type="none"/>
            <w10:anchorlock/>
          </v:shape>
        </w:pict>
      </w:r>
    </w:p>
    <w:p w:rsidR="00AB6AFD" w:rsidRPr="000E5009" w:rsidRDefault="00AB6AFD" w:rsidP="000E5009">
      <w:pPr>
        <w:pStyle w:val="05DITitre1"/>
      </w:pPr>
      <w:r w:rsidRPr="000E5009">
        <w:t>2. Réaliser</w:t>
      </w:r>
    </w:p>
    <w:p w:rsidR="00AB6AFD" w:rsidRPr="00081A8B" w:rsidRDefault="00AB6AFD" w:rsidP="00513AB1">
      <w:pPr>
        <w:pStyle w:val="06DISous-question"/>
      </w:pPr>
      <w:r w:rsidRPr="00081A8B">
        <w:rPr>
          <w:color w:val="31849B"/>
        </w:rPr>
        <w:t xml:space="preserve">&gt; </w:t>
      </w:r>
      <w:r w:rsidRPr="00081A8B">
        <w:t>Réaliser le protocole proposé.</w:t>
      </w:r>
    </w:p>
    <w:p w:rsidR="00AB6AFD" w:rsidRPr="00513AB1" w:rsidRDefault="00AB6AFD" w:rsidP="00513AB1">
      <w:pPr>
        <w:pStyle w:val="07DIAppelProf"/>
      </w:pPr>
      <w:r w:rsidRPr="00E1773C">
        <w:t>En cas de difficulté, faites appel à votre professeur, et collez ici l’aide qu’il vous donnera.</w:t>
      </w:r>
    </w:p>
    <w:p w:rsidR="00AB6AFD" w:rsidRDefault="004B50DE" w:rsidP="00AB6AFD">
      <w:pPr>
        <w:spacing w:after="0" w:line="240" w:lineRule="auto"/>
        <w:jc w:val="both"/>
        <w:rPr>
          <w:rFonts w:ascii="Arial" w:hAnsi="Arial"/>
          <w:i/>
          <w:color w:val="808080"/>
          <w:sz w:val="20"/>
        </w:rPr>
      </w:pPr>
      <w:r>
        <w:rPr>
          <w:i/>
        </w:rPr>
      </w:r>
      <w:r>
        <w:rPr>
          <w:i/>
        </w:rPr>
        <w:pict>
          <v:shape id="_x0000_s1029" type="#_x0000_t202" style="width:476.05pt;height:230.6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AB6AFD" w:rsidRDefault="00AB6AFD" w:rsidP="00AB6AFD"/>
                <w:p w:rsidR="00AB6AFD" w:rsidRDefault="00AB6AFD" w:rsidP="00AB6AFD"/>
              </w:txbxContent>
            </v:textbox>
            <w10:wrap type="none"/>
            <w10:anchorlock/>
          </v:shape>
        </w:pict>
      </w:r>
    </w:p>
    <w:p w:rsidR="007F4065" w:rsidRDefault="007F4065">
      <w:pPr>
        <w:spacing w:after="0" w:line="240" w:lineRule="auto"/>
        <w:rPr>
          <w:b/>
          <w:color w:val="31849B"/>
          <w:sz w:val="24"/>
          <w:szCs w:val="24"/>
        </w:rPr>
      </w:pPr>
      <w:r>
        <w:br w:type="page"/>
      </w:r>
    </w:p>
    <w:p w:rsidR="00AB6AFD" w:rsidRPr="000E5009" w:rsidRDefault="00AB6AFD" w:rsidP="000E5009">
      <w:pPr>
        <w:pStyle w:val="05DITitre1"/>
      </w:pPr>
      <w:r w:rsidRPr="000E5009">
        <w:lastRenderedPageBreak/>
        <w:t>3. Valider</w:t>
      </w:r>
    </w:p>
    <w:p w:rsidR="00AB6AFD" w:rsidRPr="00763A32" w:rsidRDefault="00AB6AFD" w:rsidP="00513AB1">
      <w:pPr>
        <w:pStyle w:val="06DISous-question"/>
        <w:rPr>
          <w:b w:val="0"/>
          <w:bCs/>
          <w:lang w:eastAsia="fr-FR"/>
        </w:rPr>
      </w:pPr>
      <w:r w:rsidRPr="003B37D7">
        <w:rPr>
          <w:color w:val="31849B"/>
        </w:rPr>
        <w:t>&gt;</w:t>
      </w:r>
      <w:r>
        <w:rPr>
          <w:color w:val="31849B"/>
        </w:rPr>
        <w:t xml:space="preserve"> </w:t>
      </w:r>
      <w:r>
        <w:rPr>
          <w:bCs/>
          <w:lang w:eastAsia="fr-FR"/>
        </w:rPr>
        <w:t>Quelle est la valeur du pH juste avant l'équivalence</w:t>
      </w:r>
      <w:r w:rsidR="007F4065">
        <w:rPr>
          <w:bCs/>
          <w:lang w:eastAsia="fr-FR"/>
        </w:rPr>
        <w:t> </w:t>
      </w:r>
      <w:r>
        <w:rPr>
          <w:bCs/>
          <w:lang w:eastAsia="fr-FR"/>
        </w:rPr>
        <w:t>? juste après</w:t>
      </w:r>
      <w:r w:rsidR="007F4065">
        <w:rPr>
          <w:bCs/>
          <w:lang w:eastAsia="fr-FR"/>
        </w:rPr>
        <w:t> </w:t>
      </w:r>
      <w:r>
        <w:rPr>
          <w:bCs/>
          <w:lang w:eastAsia="fr-FR"/>
        </w:rPr>
        <w:t>?</w:t>
      </w:r>
    </w:p>
    <w:p w:rsidR="00AB6AFD" w:rsidRPr="00513AB1" w:rsidRDefault="00AB6AFD" w:rsidP="00513AB1">
      <w:pPr>
        <w:pStyle w:val="07DIAppelProf"/>
      </w:pPr>
      <w:r w:rsidRPr="00E1773C">
        <w:t>En cas de difficulté, faites appel à votre professeur, et collez ici l’aide qu’il vous donnera.</w:t>
      </w:r>
    </w:p>
    <w:p w:rsidR="00AB6AFD" w:rsidRDefault="004B50DE" w:rsidP="00AB6AFD">
      <w:pPr>
        <w:spacing w:after="0" w:line="240" w:lineRule="auto"/>
        <w:jc w:val="both"/>
        <w:rPr>
          <w:rFonts w:ascii="Arial" w:hAnsi="Arial"/>
          <w:i/>
          <w:color w:val="808080"/>
          <w:sz w:val="20"/>
        </w:rPr>
      </w:pPr>
      <w:r>
        <w:rPr>
          <w:i/>
        </w:rPr>
      </w:r>
      <w:r>
        <w:rPr>
          <w:i/>
        </w:rPr>
        <w:pict>
          <v:shape id="_x0000_s1028" type="#_x0000_t202" style="width:476.05pt;height:99.2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AB6AFD" w:rsidRDefault="00AB6AFD" w:rsidP="00AB6AFD"/>
                <w:p w:rsidR="00AB6AFD" w:rsidRDefault="00AB6AFD" w:rsidP="00AB6AFD"/>
              </w:txbxContent>
            </v:textbox>
            <w10:wrap type="none"/>
            <w10:anchorlock/>
          </v:shape>
        </w:pict>
      </w:r>
    </w:p>
    <w:p w:rsidR="007F4065" w:rsidRDefault="007F4065" w:rsidP="00513AB1">
      <w:pPr>
        <w:pStyle w:val="06DISous-question"/>
        <w:rPr>
          <w:color w:val="31849B"/>
        </w:rPr>
      </w:pPr>
    </w:p>
    <w:p w:rsidR="007F4065" w:rsidRDefault="007F4065" w:rsidP="00513AB1">
      <w:pPr>
        <w:pStyle w:val="06DISous-question"/>
        <w:rPr>
          <w:color w:val="31849B"/>
        </w:rPr>
      </w:pPr>
    </w:p>
    <w:p w:rsidR="00AB6AFD" w:rsidRDefault="00AB6AFD" w:rsidP="00513AB1">
      <w:pPr>
        <w:pStyle w:val="06DISous-question"/>
        <w:rPr>
          <w:i/>
          <w:color w:val="808080"/>
          <w:szCs w:val="24"/>
        </w:rPr>
      </w:pPr>
      <w:r w:rsidRPr="003B37D7">
        <w:rPr>
          <w:color w:val="31849B"/>
        </w:rPr>
        <w:t>&gt;</w:t>
      </w:r>
      <w:r>
        <w:rPr>
          <w:color w:val="31849B"/>
        </w:rPr>
        <w:t xml:space="preserve"> </w:t>
      </w:r>
      <w:r>
        <w:rPr>
          <w:bCs/>
          <w:lang w:eastAsia="fr-FR"/>
        </w:rPr>
        <w:t>Quel(s) indicateur(s) coloré(s) peut-on choisir pour repérer l'équivalence</w:t>
      </w:r>
      <w:r w:rsidR="007F4065">
        <w:rPr>
          <w:bCs/>
          <w:lang w:eastAsia="fr-FR"/>
        </w:rPr>
        <w:t> ?</w:t>
      </w:r>
    </w:p>
    <w:p w:rsidR="00AB6AFD" w:rsidRPr="00513AB1" w:rsidRDefault="00AB6AFD" w:rsidP="00513AB1">
      <w:pPr>
        <w:pStyle w:val="07DIAppelProf"/>
      </w:pPr>
      <w:r w:rsidRPr="00E1773C">
        <w:t>En cas de difficulté, faites appel à votre professeur, et collez ici l’aide qu’il vous donnera.</w:t>
      </w:r>
    </w:p>
    <w:p w:rsidR="00AB6AFD" w:rsidRDefault="004B50DE" w:rsidP="00AB6AFD">
      <w:pPr>
        <w:spacing w:after="0" w:line="240" w:lineRule="auto"/>
        <w:jc w:val="both"/>
        <w:rPr>
          <w:rFonts w:ascii="Arial" w:hAnsi="Arial"/>
          <w:i/>
          <w:color w:val="808080"/>
          <w:sz w:val="20"/>
        </w:rPr>
      </w:pPr>
      <w:r>
        <w:rPr>
          <w:i/>
        </w:rPr>
      </w:r>
      <w:r>
        <w:rPr>
          <w:i/>
        </w:rPr>
        <w:pict>
          <v:shape id="_x0000_s1027" type="#_x0000_t202" style="width:476.05pt;height:46.8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AB6AFD" w:rsidRDefault="00AB6AFD" w:rsidP="00AB6AFD"/>
                <w:p w:rsidR="00AB6AFD" w:rsidRDefault="00AB6AFD" w:rsidP="00AB6AFD"/>
              </w:txbxContent>
            </v:textbox>
            <w10:wrap type="none"/>
            <w10:anchorlock/>
          </v:shape>
        </w:pict>
      </w:r>
    </w:p>
    <w:p w:rsidR="00AB6AFD" w:rsidRDefault="00AB6AFD" w:rsidP="00AB6AFD">
      <w:pPr>
        <w:spacing w:after="0" w:line="240" w:lineRule="auto"/>
        <w:jc w:val="both"/>
        <w:rPr>
          <w:rFonts w:ascii="Arial" w:hAnsi="Arial"/>
          <w:i/>
          <w:color w:val="808080"/>
          <w:sz w:val="20"/>
        </w:rPr>
      </w:pPr>
    </w:p>
    <w:p w:rsidR="007F4065" w:rsidRDefault="007F4065" w:rsidP="00513AB1">
      <w:pPr>
        <w:pStyle w:val="06DISous-question"/>
        <w:rPr>
          <w:color w:val="31849B"/>
        </w:rPr>
      </w:pPr>
    </w:p>
    <w:p w:rsidR="00AB6AFD" w:rsidRDefault="00AB6AFD" w:rsidP="00513AB1">
      <w:pPr>
        <w:pStyle w:val="06DISous-question"/>
        <w:rPr>
          <w:i/>
          <w:color w:val="808080"/>
          <w:szCs w:val="24"/>
        </w:rPr>
      </w:pPr>
      <w:bookmarkStart w:id="0" w:name="_GoBack"/>
      <w:r w:rsidRPr="003B37D7">
        <w:rPr>
          <w:color w:val="31849B"/>
        </w:rPr>
        <w:t>&gt;</w:t>
      </w:r>
      <w:r>
        <w:rPr>
          <w:color w:val="31849B"/>
        </w:rPr>
        <w:t xml:space="preserve"> </w:t>
      </w:r>
      <w:bookmarkEnd w:id="0"/>
      <w:r>
        <w:rPr>
          <w:bCs/>
          <w:lang w:eastAsia="fr-FR"/>
        </w:rPr>
        <w:t xml:space="preserve">Comment doit-on choisir </w:t>
      </w:r>
      <w:r w:rsidR="007F4065">
        <w:rPr>
          <w:bCs/>
          <w:lang w:eastAsia="fr-FR"/>
        </w:rPr>
        <w:t xml:space="preserve">un </w:t>
      </w:r>
      <w:r>
        <w:rPr>
          <w:bCs/>
          <w:lang w:eastAsia="fr-FR"/>
        </w:rPr>
        <w:t>indicateur coloré de pH</w:t>
      </w:r>
      <w:r w:rsidR="007F4065">
        <w:rPr>
          <w:bCs/>
          <w:lang w:eastAsia="fr-FR"/>
        </w:rPr>
        <w:t> </w:t>
      </w:r>
      <w:r>
        <w:rPr>
          <w:bCs/>
          <w:lang w:eastAsia="fr-FR"/>
        </w:rPr>
        <w:t>?</w:t>
      </w:r>
    </w:p>
    <w:p w:rsidR="00AB6AFD" w:rsidRPr="00513AB1" w:rsidRDefault="00AB6AFD" w:rsidP="00513AB1">
      <w:pPr>
        <w:pStyle w:val="07DIAppelProf"/>
      </w:pPr>
      <w:r w:rsidRPr="00E1773C">
        <w:t>En cas de difficulté, faites appel à votre professeur, et collez ici l’aide qu’il vous donnera.</w:t>
      </w:r>
    </w:p>
    <w:p w:rsidR="00AB6AFD" w:rsidRDefault="004B50DE" w:rsidP="00AB6AFD">
      <w:pPr>
        <w:spacing w:after="0" w:line="240" w:lineRule="auto"/>
        <w:jc w:val="both"/>
        <w:rPr>
          <w:rFonts w:ascii="Arial" w:hAnsi="Arial"/>
          <w:i/>
          <w:color w:val="808080"/>
          <w:sz w:val="20"/>
        </w:rPr>
      </w:pPr>
      <w:r>
        <w:rPr>
          <w:i/>
        </w:rPr>
      </w:r>
      <w:r>
        <w:rPr>
          <w:i/>
        </w:rPr>
        <w:pict>
          <v:shape id="_x0000_s1026" type="#_x0000_t202" style="width:476.05pt;height:46.8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AB6AFD" w:rsidRDefault="00AB6AFD" w:rsidP="00AB6AFD"/>
                <w:p w:rsidR="00AB6AFD" w:rsidRDefault="00AB6AFD" w:rsidP="00AB6AFD"/>
              </w:txbxContent>
            </v:textbox>
            <w10:wrap type="none"/>
            <w10:anchorlock/>
          </v:shape>
        </w:pict>
      </w:r>
    </w:p>
    <w:p w:rsidR="00AB6AFD" w:rsidRDefault="00AB6AFD" w:rsidP="00AB6AFD"/>
    <w:sectPr w:rsidR="00AB6AFD" w:rsidSect="007F4065">
      <w:headerReference w:type="default" r:id="rId10"/>
      <w:footerReference w:type="default" r:id="rId11"/>
      <w:pgSz w:w="11906" w:h="16838"/>
      <w:pgMar w:top="1417" w:right="1417" w:bottom="426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DE" w:rsidRDefault="004B50DE" w:rsidP="00AB6AFD">
      <w:pPr>
        <w:spacing w:after="0" w:line="240" w:lineRule="auto"/>
      </w:pPr>
      <w:r>
        <w:separator/>
      </w:r>
    </w:p>
  </w:endnote>
  <w:endnote w:type="continuationSeparator" w:id="0">
    <w:p w:rsidR="004B50DE" w:rsidRDefault="004B50DE" w:rsidP="00AB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10" w:rsidRPr="00C40E85" w:rsidRDefault="007F4065" w:rsidP="00ED1B10">
    <w:pPr>
      <w:pStyle w:val="Pieddepage"/>
      <w:rPr>
        <w:rFonts w:ascii="Arial" w:hAnsi="Arial"/>
        <w:sz w:val="20"/>
      </w:rPr>
    </w:pPr>
    <w:r>
      <w:rPr>
        <w:rFonts w:ascii="Arial" w:hAnsi="Arial"/>
        <w:sz w:val="20"/>
      </w:rPr>
      <w:br/>
    </w:r>
    <w:r w:rsidR="00BA71E3">
      <w:rPr>
        <w:rFonts w:ascii="Arial" w:hAnsi="Arial"/>
        <w:sz w:val="20"/>
      </w:rPr>
      <w:t>© Nathan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DE" w:rsidRDefault="004B50DE" w:rsidP="00AB6AFD">
      <w:pPr>
        <w:spacing w:after="0" w:line="240" w:lineRule="auto"/>
      </w:pPr>
      <w:r>
        <w:separator/>
      </w:r>
    </w:p>
  </w:footnote>
  <w:footnote w:type="continuationSeparator" w:id="0">
    <w:p w:rsidR="004B50DE" w:rsidRDefault="004B50DE" w:rsidP="00AB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10" w:rsidRPr="009F5829" w:rsidRDefault="00BA71E3" w:rsidP="00ED1B10">
    <w:pPr>
      <w:spacing w:after="0"/>
      <w:rPr>
        <w:rFonts w:ascii="Arial" w:hAnsi="Arial"/>
        <w:b/>
        <w:sz w:val="20"/>
        <w:szCs w:val="20"/>
        <w:shd w:val="clear" w:color="auto" w:fill="B6DDE8"/>
      </w:rPr>
    </w:pPr>
    <w:r w:rsidRPr="009F5829">
      <w:rPr>
        <w:rFonts w:ascii="Arial" w:hAnsi="Arial" w:cs="Arial"/>
        <w:b/>
        <w:caps/>
        <w:sz w:val="20"/>
        <w:szCs w:val="20"/>
      </w:rPr>
      <w:t>D</w:t>
    </w:r>
    <w:r w:rsidRPr="009F5829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9F5829">
      <w:rPr>
        <w:rFonts w:ascii="Arial" w:hAnsi="Arial" w:cs="Arial"/>
        <w:b/>
        <w:caps/>
        <w:sz w:val="20"/>
        <w:szCs w:val="20"/>
      </w:rPr>
      <w:t>marche</w:t>
    </w:r>
    <w:r w:rsidRPr="009F5829">
      <w:rPr>
        <w:rFonts w:ascii="Arial" w:hAnsi="Arial"/>
        <w:b/>
        <w:caps/>
        <w:sz w:val="20"/>
        <w:szCs w:val="20"/>
      </w:rPr>
      <w:t xml:space="preserve"> d’investigation</w:t>
    </w:r>
    <w:r w:rsidRPr="009F5829">
      <w:rPr>
        <w:rFonts w:ascii="Arial" w:hAnsi="Arial"/>
        <w:b/>
        <w:sz w:val="20"/>
        <w:szCs w:val="20"/>
      </w:rPr>
      <w:t xml:space="preserve"> </w:t>
    </w:r>
    <w:r w:rsidRPr="009F5829">
      <w:rPr>
        <w:rFonts w:ascii="Arial" w:hAnsi="Arial"/>
        <w:b/>
        <w:sz w:val="20"/>
        <w:szCs w:val="20"/>
        <w:shd w:val="clear" w:color="auto" w:fill="DAEEF3"/>
      </w:rPr>
      <w:sym w:font="Symbol" w:char="F0AE"/>
    </w:r>
    <w:r w:rsidRPr="009F5829">
      <w:rPr>
        <w:rFonts w:ascii="Arial" w:hAnsi="Arial"/>
        <w:b/>
        <w:sz w:val="20"/>
        <w:szCs w:val="20"/>
        <w:shd w:val="clear" w:color="auto" w:fill="DAEEF3"/>
      </w:rPr>
      <w:t xml:space="preserve"> p. 478 du manuel</w:t>
    </w:r>
  </w:p>
  <w:p w:rsidR="00ED1B10" w:rsidRPr="009F5829" w:rsidRDefault="00BA71E3" w:rsidP="00FC3616">
    <w:pPr>
      <w:spacing w:after="0"/>
      <w:rPr>
        <w:rFonts w:ascii="Arial" w:hAnsi="Arial"/>
        <w:b/>
        <w:caps/>
        <w:sz w:val="20"/>
        <w:szCs w:val="20"/>
      </w:rPr>
    </w:pPr>
    <w:r w:rsidRPr="009F5829">
      <w:rPr>
        <w:rFonts w:ascii="Arial" w:hAnsi="Arial"/>
        <w:b/>
        <w:caps/>
        <w:sz w:val="20"/>
        <w:szCs w:val="20"/>
      </w:rPr>
      <w:t xml:space="preserve">Version </w:t>
    </w:r>
    <w:r w:rsidR="00AB6AFD" w:rsidRPr="009F5829">
      <w:rPr>
        <w:rFonts w:ascii="Arial" w:hAnsi="Arial"/>
        <w:b/>
        <w:caps/>
        <w:sz w:val="20"/>
        <w:szCs w:val="20"/>
      </w:rPr>
      <w:t>élève</w:t>
    </w:r>
  </w:p>
  <w:p w:rsidR="00ED1B10" w:rsidRDefault="004B50D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57B2"/>
    <w:multiLevelType w:val="hybridMultilevel"/>
    <w:tmpl w:val="02A0198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3BD4B60"/>
    <w:multiLevelType w:val="hybridMultilevel"/>
    <w:tmpl w:val="B1CA4186"/>
    <w:lvl w:ilvl="0" w:tplc="AE9AD51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01DF4"/>
    <w:multiLevelType w:val="hybridMultilevel"/>
    <w:tmpl w:val="B7C6C900"/>
    <w:lvl w:ilvl="0" w:tplc="A718F580">
      <w:start w:val="1"/>
      <w:numFmt w:val="bullet"/>
      <w:lvlText w:val="-"/>
      <w:lvlJc w:val="left"/>
      <w:pPr>
        <w:ind w:left="227" w:hanging="17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FD"/>
    <w:rsid w:val="000E1AB3"/>
    <w:rsid w:val="000E5009"/>
    <w:rsid w:val="001903D0"/>
    <w:rsid w:val="004B50DE"/>
    <w:rsid w:val="00513AB1"/>
    <w:rsid w:val="006F6B53"/>
    <w:rsid w:val="007D3875"/>
    <w:rsid w:val="007F4065"/>
    <w:rsid w:val="00884C5B"/>
    <w:rsid w:val="008E06DC"/>
    <w:rsid w:val="009F5829"/>
    <w:rsid w:val="00A233FD"/>
    <w:rsid w:val="00AB6AFD"/>
    <w:rsid w:val="00AD7C2C"/>
    <w:rsid w:val="00BA71E3"/>
    <w:rsid w:val="00BD7D15"/>
    <w:rsid w:val="00C55A23"/>
    <w:rsid w:val="00C61137"/>
    <w:rsid w:val="00C7292F"/>
    <w:rsid w:val="00F0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link w:val="Listecouleur-Accent11Car"/>
    <w:uiPriority w:val="34"/>
    <w:qFormat/>
    <w:rsid w:val="00AB6AFD"/>
    <w:pPr>
      <w:ind w:left="720"/>
      <w:contextualSpacing/>
    </w:pPr>
  </w:style>
  <w:style w:type="paragraph" w:styleId="En-tte">
    <w:name w:val="header"/>
    <w:basedOn w:val="Normal"/>
    <w:link w:val="En-tteCar"/>
    <w:rsid w:val="00AB6A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B6AFD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AB6A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6AFD"/>
    <w:rPr>
      <w:rFonts w:ascii="Calibri" w:eastAsia="Calibri" w:hAnsi="Calibri" w:cs="Times New Roman"/>
    </w:rPr>
  </w:style>
  <w:style w:type="character" w:styleId="Accentuation">
    <w:name w:val="Emphasis"/>
    <w:uiPriority w:val="20"/>
    <w:qFormat/>
    <w:rsid w:val="00AB6AFD"/>
    <w:rPr>
      <w:i/>
      <w:iCs/>
    </w:rPr>
  </w:style>
  <w:style w:type="paragraph" w:customStyle="1" w:styleId="Titrechevron-plein">
    <w:name w:val="Titre_chevron-plein"/>
    <w:basedOn w:val="Normal"/>
    <w:link w:val="Titrechevron-pleinCar"/>
    <w:qFormat/>
    <w:rsid w:val="00AB6AFD"/>
    <w:pPr>
      <w:autoSpaceDE w:val="0"/>
      <w:autoSpaceDN w:val="0"/>
      <w:adjustRightInd w:val="0"/>
      <w:spacing w:after="0" w:line="240" w:lineRule="auto"/>
      <w:jc w:val="both"/>
    </w:pPr>
    <w:rPr>
      <w:b/>
      <w:bCs/>
      <w:sz w:val="26"/>
      <w:szCs w:val="26"/>
      <w:lang w:eastAsia="fr-FR"/>
    </w:rPr>
  </w:style>
  <w:style w:type="paragraph" w:customStyle="1" w:styleId="Titreanalyser">
    <w:name w:val="Titre_analyser"/>
    <w:basedOn w:val="Listecouleur-Accent11"/>
    <w:link w:val="TitreanalyserCar"/>
    <w:qFormat/>
    <w:rsid w:val="00AB6AFD"/>
    <w:pPr>
      <w:tabs>
        <w:tab w:val="left" w:pos="0"/>
      </w:tabs>
      <w:spacing w:after="0" w:line="240" w:lineRule="auto"/>
      <w:ind w:left="0" w:right="-142"/>
      <w:jc w:val="both"/>
    </w:pPr>
    <w:rPr>
      <w:rFonts w:cs="Arial"/>
      <w:b/>
      <w:color w:val="31849B"/>
      <w:sz w:val="24"/>
      <w:szCs w:val="24"/>
    </w:rPr>
  </w:style>
  <w:style w:type="character" w:customStyle="1" w:styleId="Titrechevron-pleinCar">
    <w:name w:val="Titre_chevron-plein Car"/>
    <w:link w:val="Titrechevron-plein"/>
    <w:rsid w:val="00AB6AFD"/>
    <w:rPr>
      <w:rFonts w:ascii="Calibri" w:eastAsia="Calibri" w:hAnsi="Calibri" w:cs="Times New Roman"/>
      <w:b/>
      <w:bCs/>
      <w:sz w:val="26"/>
      <w:szCs w:val="26"/>
      <w:lang w:eastAsia="fr-FR"/>
    </w:rPr>
  </w:style>
  <w:style w:type="character" w:customStyle="1" w:styleId="Listecouleur-Accent11Car">
    <w:name w:val="Liste couleur - Accent 11 Car"/>
    <w:link w:val="Listecouleur-Accent11"/>
    <w:uiPriority w:val="34"/>
    <w:rsid w:val="00AB6AFD"/>
    <w:rPr>
      <w:rFonts w:ascii="Calibri" w:eastAsia="Calibri" w:hAnsi="Calibri" w:cs="Times New Roman"/>
    </w:rPr>
  </w:style>
  <w:style w:type="character" w:customStyle="1" w:styleId="TitreanalyserCar">
    <w:name w:val="Titre_analyser Car"/>
    <w:link w:val="Titreanalyser"/>
    <w:rsid w:val="00AB6AFD"/>
    <w:rPr>
      <w:rFonts w:ascii="Calibri" w:eastAsia="Calibri" w:hAnsi="Calibri" w:cs="Arial"/>
      <w:b/>
      <w:color w:val="31849B"/>
      <w:sz w:val="24"/>
      <w:szCs w:val="24"/>
    </w:rPr>
  </w:style>
  <w:style w:type="paragraph" w:customStyle="1" w:styleId="Listecouleur-Accent12">
    <w:name w:val="Liste couleur - Accent 12"/>
    <w:basedOn w:val="Normal"/>
    <w:uiPriority w:val="34"/>
    <w:qFormat/>
    <w:rsid w:val="009F5829"/>
    <w:pPr>
      <w:ind w:left="720"/>
      <w:contextualSpacing/>
    </w:pPr>
  </w:style>
  <w:style w:type="paragraph" w:customStyle="1" w:styleId="05DITitre1">
    <w:name w:val="05_DI_Titre1"/>
    <w:basedOn w:val="Listecouleur-Accent12"/>
    <w:qFormat/>
    <w:rsid w:val="000E5009"/>
    <w:pPr>
      <w:tabs>
        <w:tab w:val="left" w:pos="284"/>
      </w:tabs>
      <w:spacing w:before="480" w:after="360" w:line="240" w:lineRule="auto"/>
      <w:ind w:left="0"/>
      <w:jc w:val="both"/>
    </w:pPr>
    <w:rPr>
      <w:b/>
      <w:color w:val="31849B"/>
      <w:sz w:val="24"/>
      <w:szCs w:val="24"/>
    </w:rPr>
  </w:style>
  <w:style w:type="paragraph" w:customStyle="1" w:styleId="06DISous-question">
    <w:name w:val="06_DI_Sous-question"/>
    <w:basedOn w:val="Normal"/>
    <w:qFormat/>
    <w:rsid w:val="00513AB1"/>
    <w:pPr>
      <w:spacing w:after="60" w:line="240" w:lineRule="auto"/>
      <w:jc w:val="both"/>
    </w:pPr>
    <w:rPr>
      <w:rFonts w:ascii="Arial" w:hAnsi="Arial" w:cs="Arial"/>
      <w:b/>
      <w:sz w:val="20"/>
      <w:szCs w:val="20"/>
    </w:rPr>
  </w:style>
  <w:style w:type="paragraph" w:customStyle="1" w:styleId="07DIAppelProf">
    <w:name w:val="07_DI_AppelProf"/>
    <w:basedOn w:val="Normal"/>
    <w:qFormat/>
    <w:rsid w:val="00513AB1"/>
    <w:pPr>
      <w:spacing w:after="60"/>
      <w:jc w:val="both"/>
    </w:pPr>
    <w:rPr>
      <w:rFonts w:ascii="Arial" w:hAnsi="Arial" w:cs="Arial"/>
      <w:i/>
      <w:color w:val="808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Hélène</dc:creator>
  <cp:keywords/>
  <dc:description/>
  <cp:lastModifiedBy>FM</cp:lastModifiedBy>
  <cp:revision>8</cp:revision>
  <dcterms:created xsi:type="dcterms:W3CDTF">2017-04-17T08:32:00Z</dcterms:created>
  <dcterms:modified xsi:type="dcterms:W3CDTF">2017-05-23T12:22:00Z</dcterms:modified>
</cp:coreProperties>
</file>